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  <w:t>2021年国家级代表性传承人复核评估排名表</w:t>
      </w:r>
    </w:p>
    <w:bookmarkEnd w:id="0"/>
    <w:tbl>
      <w:tblPr>
        <w:tblStyle w:val="4"/>
        <w:tblpPr w:leftFromText="180" w:rightFromText="180" w:vertAnchor="text" w:horzAnchor="page" w:tblpX="1836" w:tblpY="517"/>
        <w:tblOverlap w:val="never"/>
        <w:tblW w:w="86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330"/>
        <w:gridCol w:w="2520"/>
        <w:gridCol w:w="1503"/>
        <w:gridCol w:w="970"/>
        <w:gridCol w:w="783"/>
        <w:gridCol w:w="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张宝玉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张氏正骨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王德勤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山花儿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田彦兰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卜文俊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固原砖雕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杨佳年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杨氏家庭泥塑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安宇歌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民间器乐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伏兆娥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杨华祥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汤瓶八诊疗法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马风章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砖雕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西吉县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张庆明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莲花山青苗水会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杨达吾德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泥哇呜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平罗县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闫森林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贺兰砚制作技艺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丁和平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二毛皮制作技艺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丁跃成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二毛皮制作技艺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B7976"/>
    <w:rsid w:val="454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黑体" w:cs="Times New Roman"/>
      <w:b/>
      <w:bCs/>
      <w:sz w:val="36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2021-11-23T09:15:00Z</dcterms:created>
  <dc:creator>云帆</dc:creator>
  <cp:lastModifiedBy>云帆</cp:lastModifiedBy>
  <dcterms:modified xsi:type="dcterms:W3CDTF">2021-11-23T09:16:29Z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9AA08C6511EF4E33B11A55F57603EC89</vt:lpwstr>
  </property>
</Properties>
</file>