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both"/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both"/>
        <w:rPr>
          <w:rFonts w:hint="eastAsia" w:ascii="宋体" w:hAnsi="宋体" w:eastAsia="宋体" w:cs="宋体"/>
          <w:bCs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8"/>
          <w:szCs w:val="48"/>
          <w:lang w:val="en-US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8"/>
          <w:szCs w:val="48"/>
          <w:lang w:val="en-US" w:eastAsia="zh-CN" w:bidi="ar"/>
          <w14:textFill>
            <w14:solidFill>
              <w14:schemeClr w14:val="tx1"/>
            </w14:solidFill>
          </w14:textFill>
        </w:rPr>
        <w:t>陕西省非物质文化遗产研究基地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8"/>
          <w:szCs w:val="4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2"/>
          <w:sz w:val="48"/>
          <w:szCs w:val="48"/>
          <w:lang w:val="en-US" w:eastAsia="zh-CN" w:bidi="ar"/>
          <w14:textFill>
            <w14:solidFill>
              <w14:schemeClr w14:val="tx1"/>
            </w14:solidFill>
          </w14:textFill>
        </w:rPr>
        <w:t>申 报 表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黑体" w:hAnsi="宋体" w:eastAsia="黑体" w:cs="Times New Roman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方正小标宋简体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方正小标宋简体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方正小标宋简体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default" w:ascii="仿宋_GB2312" w:hAnsi="方正小标宋简体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方正小标宋简体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default" w:ascii="仿宋_GB2312" w:eastAsia="仿宋_GB2312" w:cs="Times New Roman"/>
          <w:color w:val="000000" w:themeColor="text1"/>
          <w:sz w:val="32"/>
          <w:szCs w:val="32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申报基地名称：</w:t>
      </w: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960" w:lineRule="auto"/>
        <w:ind w:left="0" w:right="0"/>
        <w:jc w:val="both"/>
        <w:rPr>
          <w:rFonts w:hint="default" w:ascii="仿宋_GB2312" w:eastAsia="仿宋_GB2312" w:cs="Times New Roman"/>
          <w:color w:val="000000" w:themeColor="text1"/>
          <w:sz w:val="32"/>
          <w:szCs w:val="32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所依托的二级单位名称：</w:t>
      </w:r>
      <w:r>
        <w:rPr>
          <w:rFonts w:hint="default" w:ascii="仿宋_GB2312" w:hAnsi="等线" w:eastAsia="仿宋_GB2312" w:cs="Times New Roman"/>
          <w:color w:val="000000" w:themeColor="text1"/>
          <w:kern w:val="2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等线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default" w:ascii="仿宋_GB2312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陕西省文化和旅游厅  陕西省教育厅制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楷体" w:hAnsi="楷体" w:eastAsia="楷体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2023年   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楷体" w:hAnsi="楷体" w:eastAsia="楷体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仿宋_GB2312" w:hAnsi="宋体" w:eastAsia="宋体" w:cs="Times New Roman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填</w:t>
      </w:r>
      <w:r>
        <w:rPr>
          <w:rFonts w:hint="default" w:ascii="仿宋_GB2312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写</w:t>
      </w:r>
      <w:r>
        <w:rPr>
          <w:rFonts w:hint="default" w:ascii="仿宋_GB2312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仿宋_GB2312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宋体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宋体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1.申报书中各项内容用仿宋体填写；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25" w:rightChars="12" w:firstLine="640" w:firstLineChars="200"/>
        <w:jc w:val="both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2.表格文本中如有外文名词，第一次出现时写清全称和缩写，再次出现时可以使用缩写；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3.表格空间不足的，可以扩展。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等线" w:hAnsi="等线" w:eastAsia="等线" w:cs="Times New Roman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both"/>
        <w:rPr>
          <w:rFonts w:hint="default" w:ascii="仿宋_GB2312" w:eastAsia="仿宋_GB2312" w:cs="Times New Roman"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等线" w:eastAsia="仿宋_GB2312" w:cs="Times New Roman"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default" w:ascii="仿宋_GB2312" w:hAnsi="宋体" w:eastAsia="宋体" w:cs="宋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</w:p>
    <w:p>
      <w:pPr>
        <w:sectPr>
          <w:footerReference r:id="rId3" w:type="default"/>
          <w:pgSz w:w="11906" w:h="16838"/>
          <w:pgMar w:top="2098" w:right="1474" w:bottom="170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5"/>
        <w:gridCol w:w="1259"/>
        <w:gridCol w:w="410"/>
        <w:gridCol w:w="422"/>
        <w:gridCol w:w="697"/>
        <w:gridCol w:w="652"/>
        <w:gridCol w:w="183"/>
        <w:gridCol w:w="697"/>
        <w:gridCol w:w="867"/>
        <w:gridCol w:w="806"/>
        <w:gridCol w:w="1846"/>
        <w:gridCol w:w="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92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研究基地负责人信息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357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449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职称起任时间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399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专长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349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7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35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信箱</w:t>
            </w:r>
          </w:p>
        </w:tc>
        <w:tc>
          <w:tcPr>
            <w:tcW w:w="7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78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92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研究团队概况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92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（包括但不限于非物质文化遗产研究范围、主要研究方向、研究团队构成、承担的研究课题清单、所获荣誉等。）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92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研究团队核心成员信息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2" w:type="dxa"/>
          <w:cantSplit/>
          <w:trHeight w:val="530" w:hRule="atLeast"/>
          <w:jc w:val="center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  <w:jc w:val="center"/>
        </w:trPr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已取得的研究成果</w:t>
            </w:r>
          </w:p>
        </w:tc>
        <w:tc>
          <w:tcPr>
            <w:tcW w:w="80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（已取得的代表性成果和其他成果，含成果出版物、发表论文清单等）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仿宋_GB2312" w:cs="Times New Roman"/>
          <w:vanish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vanish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058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130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-51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非物质文化遗产人才培养情况</w:t>
            </w:r>
          </w:p>
        </w:tc>
        <w:tc>
          <w:tcPr>
            <w:tcW w:w="8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9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（非物质文化遗产相关课程设置、学科建设、培养专业人才情况等）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-51"/>
              <w:jc w:val="both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非物质文化遗产保护工作社会服务情况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-51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（参与本地区非物质文化遗产保护各项工作情况，例如承接文化行政部门研究课题、参与政策制定、指导保护实践工作开展等。）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未来三年研究计划</w:t>
            </w: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eastAsia" w:ascii="楷体" w:hAnsi="楷体" w:eastAsia="楷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Times New Roman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（研究方向、研究理由、成果形式等）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20" w:lineRule="exact"/>
              <w:ind w:left="0" w:right="0"/>
              <w:jc w:val="both"/>
              <w:rPr>
                <w:rFonts w:hint="eastAsia" w:ascii="宋体" w:hAnsi="宋体" w:eastAsia="宋体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依托的二级单位（院系或研究所）意见</w:t>
            </w: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right="-51" w:firstLine="2800" w:firstLineChars="100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负责人签字（公章）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宋体" w:hAnsi="宋体" w:eastAsia="宋体" w:cs="Times New Roman"/>
                <w:color w:val="000000" w:themeColor="text1"/>
                <w:kern w:val="0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申报单位意见</w:t>
            </w: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负责人签字（盖 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省级专家组评审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00" w:lineRule="exact"/>
              <w:ind w:left="0" w:right="312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 w:firstLine="2800" w:firstLineChars="100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组长签字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-51"/>
              <w:jc w:val="both"/>
              <w:rPr>
                <w:rFonts w:hint="default" w:ascii="仿宋_GB2312" w:eastAsia="仿宋_GB2312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年    月     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40" w:lineRule="exact"/>
        <w:ind w:left="0" w:right="312"/>
        <w:jc w:val="both"/>
        <w:rPr>
          <w:rFonts w:hint="default" w:ascii="仿宋_GB2312" w:eastAsia="仿宋_GB2312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left"/>
        <w:rPr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760" w:lineRule="exact"/>
        <w:ind w:left="0" w:right="0"/>
        <w:jc w:val="both"/>
        <w:rPr>
          <w:rFonts w:hint="default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ascii="华文中宋" w:hAnsi="华文中宋" w:eastAsia="华文中宋" w:cs="Times New Roman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陕西省非物质文化遗产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传承教育实践基地申报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传承项目名称：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传承开始时间：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申报填表日期：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宋体" w:eastAsia="黑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宋体" w:eastAsia="黑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jc w:val="left"/>
        <w:rPr>
          <w:rFonts w:hint="eastAsia"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hint="eastAsia" w:ascii="楷体" w:hAnsi="楷体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陕西省文化和旅游厅  陕西省教育厅制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center"/>
        <w:rPr>
          <w:rFonts w:hint="eastAsia" w:ascii="楷体" w:hAnsi="楷体" w:eastAsia="楷体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2023年   月</w:t>
      </w:r>
    </w:p>
    <w:p>
      <w:pPr>
        <w:spacing w:line="480" w:lineRule="auto"/>
        <w:rPr>
          <w:rFonts w:ascii="仿宋_GB2312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jc w:val="center"/>
        <w:rPr>
          <w:rFonts w:ascii="仿宋_GB2312" w:hAnsi="宋体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填</w:t>
      </w:r>
      <w:r>
        <w:rPr>
          <w:rFonts w:ascii="仿宋_GB2312" w:hAnsi="宋体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写</w:t>
      </w:r>
      <w:r>
        <w:rPr>
          <w:rFonts w:ascii="仿宋_GB2312" w:hAnsi="宋体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要</w:t>
      </w:r>
      <w:r>
        <w:rPr>
          <w:rFonts w:ascii="仿宋_GB2312" w:hAnsi="宋体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宋体" w:cs="Times New Roman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求</w:t>
      </w:r>
    </w:p>
    <w:p>
      <w:pPr>
        <w:spacing w:line="480" w:lineRule="auto"/>
        <w:rPr>
          <w:rFonts w:ascii="仿宋_GB2312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auto"/>
        <w:ind w:firstLine="640" w:firstLineChars="200"/>
        <w:rPr>
          <w:rFonts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申报书中各项内容用仿宋体填写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right="25" w:rightChars="12"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传承项目每所学校限报主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传承项目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right="25" w:rightChars="12"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表格文本中如有外文名词，第一次出现时写清全称和缩写，再次出现时可以使用缩写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480" w:lineRule="auto"/>
        <w:ind w:right="25" w:rightChars="12" w:firstLine="640" w:firstLineChars="200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本表栏目未涵盖而需要说明的内容，请在备注栏中填写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表格空间不足的，可以扩展。</w:t>
      </w:r>
    </w:p>
    <w:p>
      <w:pPr>
        <w:widowControl/>
        <w:spacing w:line="360" w:lineRule="auto"/>
        <w:jc w:val="left"/>
        <w:rPr>
          <w:rFonts w:hint="eastAsia" w:ascii="仿宋_GB2312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一、基本信息</w:t>
      </w:r>
    </w:p>
    <w:p>
      <w:pPr>
        <w:jc w:val="left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（一）负责人信息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48"/>
        <w:gridCol w:w="1133"/>
        <w:gridCol w:w="1062"/>
        <w:gridCol w:w="1489"/>
        <w:gridCol w:w="1565"/>
        <w:gridCol w:w="987"/>
        <w:gridCol w:w="399"/>
        <w:gridCol w:w="1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单位主管负责人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（办公、传真）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牵头部门负责人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9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协作部门负责人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9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（二）参与人员信息（类别指代表性传承人、工艺美术大师，级别指国家级、省级、市级、县区级）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79"/>
        <w:gridCol w:w="1418"/>
        <w:gridCol w:w="1701"/>
        <w:gridCol w:w="1984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类别/级别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每学期参与传承活动的课时数</w:t>
            </w: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仿宋" w:hAnsi="仿宋" w:eastAsia="仿宋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）传承教育实践活动所获得的荣誉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43"/>
        <w:gridCol w:w="1559"/>
        <w:gridCol w:w="1560"/>
        <w:gridCol w:w="2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授奖部门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奖项级别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获奖时间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20" w:lineRule="exact"/>
              <w:ind w:left="0" w:right="0"/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idowControl/>
        <w:spacing w:line="360" w:lineRule="auto"/>
        <w:jc w:val="left"/>
        <w:rPr>
          <w:rFonts w:hint="eastAsia"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二、传承教育实践基础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exact"/>
              <w:ind w:left="0" w:right="0" w:firstLine="560" w:firstLineChars="2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分别从主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传承项目及其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在地资源优势、课程或学科（专业）体系建设、与传承人合作机制、基础设施保障及经费投入、传承教育实践特色与典型经验等方面总结阐述。相关数据序号应与支撑材料中的相关证明材料序号保持一致 ，不少于1500字。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0" w:hRule="atLeast"/>
          <w:jc w:val="center"/>
        </w:trPr>
        <w:tc>
          <w:tcPr>
            <w:tcW w:w="9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660" w:lineRule="exact"/>
              <w:ind w:left="0" w:right="0"/>
              <w:jc w:val="left"/>
              <w:rPr>
                <w:rFonts w:hint="eastAsia" w:ascii="仿宋" w:hAnsi="仿宋" w:eastAsia="仿宋" w:cs="宋体"/>
                <w:b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黑体" w:hAnsi="Calibri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、未来三年传承教育实践规划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  <w:jc w:val="center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分年度计划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宋体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5"/>
        <w:gridCol w:w="7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县区文旅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或教育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市级文旅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或教育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2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省级专家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组长签字：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CESI黑体-GB13000" w:hAnsi="CESI黑体-GB13000" w:eastAsia="CESI黑体-GB13000" w:cs="CESI黑体-GB1300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ascii="华文中宋" w:hAnsi="华文中宋" w:eastAsia="华文中宋" w:cs="Times New Roman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中小学优秀传统文化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教育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实践基地申报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8"/>
          <w:szCs w:val="48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p>
      <w:pP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both"/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Calibri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申报单位名称：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实践基地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left"/>
        <w:rPr>
          <w:rFonts w:hint="eastAsia"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申报填表日期：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宋体" w:eastAsia="黑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黑体" w:hAnsi="宋体" w:eastAsia="黑体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jc w:val="left"/>
        <w:rPr>
          <w:rFonts w:hint="eastAsia" w:ascii="黑体" w:hAnsi="宋体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楷体" w:hAnsi="楷体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 w:ascii="楷体" w:hAnsi="楷体" w:eastAsia="楷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陕西省文化和旅游厅  陕西省教育厅制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2023年   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center"/>
        <w:rPr>
          <w:rFonts w:hint="default" w:ascii="仿宋_GB2312" w:hAnsi="宋体" w:eastAsia="宋体" w:cs="Times New Roman"/>
          <w:b/>
          <w:bCs/>
          <w:color w:val="000000" w:themeColor="text1"/>
          <w:sz w:val="36"/>
          <w:szCs w:val="36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填</w:t>
      </w:r>
      <w:r>
        <w:rPr>
          <w:rFonts w:hint="default" w:ascii="仿宋_GB2312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写</w:t>
      </w:r>
      <w:r>
        <w:rPr>
          <w:rFonts w:hint="default" w:ascii="仿宋_GB2312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要</w:t>
      </w:r>
      <w:r>
        <w:rPr>
          <w:rFonts w:hint="default" w:ascii="仿宋_GB2312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Times New Roman"/>
          <w:b/>
          <w:bCs/>
          <w:color w:val="000000" w:themeColor="text1"/>
          <w:kern w:val="2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/>
        <w:jc w:val="both"/>
        <w:rPr>
          <w:rFonts w:hint="default" w:ascii="仿宋_GB2312" w:hAnsi="宋体" w:eastAsia="宋体" w:cs="Times New Roman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宋体" w:cs="Times New Roman"/>
          <w:color w:val="000000" w:themeColor="text1"/>
          <w:kern w:val="2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right="0" w:firstLine="640" w:firstLineChars="200"/>
        <w:jc w:val="both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1.申报书中各项内容用仿宋体填写；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25" w:rightChars="12" w:firstLine="640" w:firstLineChars="200"/>
        <w:jc w:val="both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2.表格文本中如有外文名词，第一次出现时写清全称和缩写，再次出现时可以使用缩写；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480" w:lineRule="auto"/>
        <w:ind w:left="0" w:right="0" w:firstLine="640" w:firstLineChars="200"/>
        <w:jc w:val="both"/>
        <w:rPr>
          <w:rFonts w:hint="eastAsia" w:ascii="仿宋" w:hAnsi="仿宋" w:eastAsia="仿宋" w:cs="Times New Roman"/>
          <w:color w:val="000000" w:themeColor="text1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3.表格空间不足的，可以扩展。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等线" w:hAnsi="等线" w:eastAsia="等线" w:cs="Times New Roman"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402"/>
        <w:gridCol w:w="1149"/>
        <w:gridCol w:w="1609"/>
        <w:gridCol w:w="1149"/>
        <w:gridCol w:w="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社会实践基地基本信息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研究基地名称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负责人姓名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电  话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6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固定电话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6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单位通信地址</w:t>
            </w:r>
          </w:p>
        </w:tc>
        <w:tc>
          <w:tcPr>
            <w:tcW w:w="6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占地面积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color w:val="000000" w:themeColor="text1"/>
                <w:kern w:val="2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建筑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面积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展示开放面积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年开放天数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年受众人次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8" w:hRule="atLeast"/>
          <w:jc w:val="center"/>
        </w:trPr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能为中小学生实践活动提供的条件：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4" w:hRule="atLeast"/>
          <w:jc w:val="center"/>
        </w:trPr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基本情况：（包括正式对外开放的时间，活动的主要内容和形式，以及平均每年开放的天数、参加活动的人数、活动效果等内容）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9" w:hRule="atLeast"/>
          <w:jc w:val="center"/>
        </w:trPr>
        <w:tc>
          <w:tcPr>
            <w:tcW w:w="89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80" w:lineRule="exact"/>
              <w:ind w:left="0" w:right="0" w:firstLine="560" w:firstLineChars="200"/>
              <w:jc w:val="both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未来三年工作计划：（工作目标、工作任务、形式内容等）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560" w:firstLineChars="200"/>
              <w:jc w:val="both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仿宋" w:hAnsi="仿宋" w:eastAsia="仿宋" w:cs="Times New Roman"/>
                <w:color w:val="000000" w:themeColor="text1"/>
                <w:kern w:val="2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9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申报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县区文旅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或教育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市级文旅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或教育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部门意见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right="0" w:firstLine="1960" w:firstLineChars="70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负责人签字（公章）：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9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省级专家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评审</w:t>
            </w: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组长签字：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-84" w:leftChars="-40" w:right="0" w:rightChars="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335915</wp:posOffset>
                </wp:positionV>
                <wp:extent cx="5615940" cy="635"/>
                <wp:effectExtent l="0" t="0" r="0" b="0"/>
                <wp:wrapNone/>
                <wp:docPr id="2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2.5pt;margin-top:26.45pt;height:0.05pt;width:442.2pt;z-index:251660288;mso-width-relative:page;mso-height-relative:page;" filled="f" stroked="t" coordsize="21600,21600" o:gfxdata="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ftdQ3XAAAACAEAAA8AAAAAAAAAAQAgAAAAIgAAAGRycy9kb3ducmV2Lnht&#10;bFBLAQIUABQAAAAIAIdO4kCc2n7q+gEAAPEDAAAOAAAAAAAAAAEAIAAAACYBAABkcnMvZTJvRG9j&#10;LnhtbFBLBQYAAAAABgAGAFkBAACSBQAAAAA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72390</wp:posOffset>
                </wp:positionV>
                <wp:extent cx="5615940" cy="635"/>
                <wp:effectExtent l="0" t="0" r="0" b="0"/>
                <wp:wrapNone/>
                <wp:docPr id="4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1397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-2.5pt;margin-top:5.7pt;height:0.05pt;width:442.2pt;z-index:251659264;mso-width-relative:page;mso-height-relative:page;" filled="f" stroked="t" coordsize="21600,21600" o:gfxdata="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3tmTfWAAAACAEAAA8AAAAAAAAAAQAgAAAAIgAAAGRycy9kb3ducmV2&#10;LnhtbFBLAQIUABQAAAAIAIdO4kCVHnG+/gEAAPEDAAAOAAAAAAAAAAEAIAAAACUBAABkcnMvZTJv&#10;RG9jLnhtbFBLBQYAAAAABgAGAFkBAACVBQAAAAA=&#10;">
                <v:fill on="f" focussize="0,0"/>
                <v:stroke weight="1.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陕西省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文化和旅游厅办公室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2023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日印发</w:t>
      </w:r>
    </w:p>
    <w:sectPr>
      <w:pgSz w:w="11906" w:h="16838"/>
      <w:pgMar w:top="2098" w:right="1474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02C203-CC66-4780-8E04-28501263FA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0EAA21E-CADB-4EF5-9431-02DD8E19E0F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1EABD38-CA4E-457F-A286-F9E0161D2881}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  <w:embedRegular r:id="rId4" w:fontKey="{FB240CC1-D97F-4D7A-B7F1-8A78F26B9F54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5" w:fontKey="{8B4CE8AD-68DD-491D-B49F-7E76D71054E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D02C7AA3-3184-4553-B652-8F0030D3132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83A0FDFD-EB72-42E1-B37B-674BC46C48D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CB6A5B60-D97B-4EE7-A6FA-15A7744FDE3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00008327-9323-4418-BFAD-92EA26D49F2A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e58A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r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xnufA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hZjFmYjI5MmJhMzgxMWM3ODdkZTZkOTAyY2UzZGQifQ=="/>
  </w:docVars>
  <w:rsids>
    <w:rsidRoot w:val="69E6588C"/>
    <w:rsid w:val="007C47D3"/>
    <w:rsid w:val="01F92ED4"/>
    <w:rsid w:val="02F13D0C"/>
    <w:rsid w:val="04FF4FC2"/>
    <w:rsid w:val="0ACA3C9E"/>
    <w:rsid w:val="0BD73C2A"/>
    <w:rsid w:val="0CFC317C"/>
    <w:rsid w:val="0D6463F3"/>
    <w:rsid w:val="0DE52E0D"/>
    <w:rsid w:val="12F773AA"/>
    <w:rsid w:val="168EA60A"/>
    <w:rsid w:val="16E00A6F"/>
    <w:rsid w:val="18D86A52"/>
    <w:rsid w:val="196C6C58"/>
    <w:rsid w:val="1B02285F"/>
    <w:rsid w:val="1B4E3E5B"/>
    <w:rsid w:val="1DCC2CF2"/>
    <w:rsid w:val="1E22104A"/>
    <w:rsid w:val="1EB95FF8"/>
    <w:rsid w:val="1F0B39C2"/>
    <w:rsid w:val="2067479C"/>
    <w:rsid w:val="228B233C"/>
    <w:rsid w:val="23701AAF"/>
    <w:rsid w:val="24BE0FD7"/>
    <w:rsid w:val="274517C9"/>
    <w:rsid w:val="287B0888"/>
    <w:rsid w:val="2CE576B8"/>
    <w:rsid w:val="2EAC5A3E"/>
    <w:rsid w:val="2FEE2A0E"/>
    <w:rsid w:val="3019219F"/>
    <w:rsid w:val="33F24D22"/>
    <w:rsid w:val="36B65782"/>
    <w:rsid w:val="36CB318E"/>
    <w:rsid w:val="36E020E4"/>
    <w:rsid w:val="3AB51648"/>
    <w:rsid w:val="3AEE643E"/>
    <w:rsid w:val="3AF133D3"/>
    <w:rsid w:val="3BC129AB"/>
    <w:rsid w:val="3DA72C08"/>
    <w:rsid w:val="3F1E0E90"/>
    <w:rsid w:val="3FEC7699"/>
    <w:rsid w:val="40D048E5"/>
    <w:rsid w:val="425C5A54"/>
    <w:rsid w:val="42AF55BA"/>
    <w:rsid w:val="42B96B66"/>
    <w:rsid w:val="44343EF8"/>
    <w:rsid w:val="446E4D51"/>
    <w:rsid w:val="44C00165"/>
    <w:rsid w:val="485E0132"/>
    <w:rsid w:val="497A0830"/>
    <w:rsid w:val="49FD5451"/>
    <w:rsid w:val="4AEA6060"/>
    <w:rsid w:val="4D1B4D70"/>
    <w:rsid w:val="4D5E5CA5"/>
    <w:rsid w:val="4E416971"/>
    <w:rsid w:val="555A14B3"/>
    <w:rsid w:val="5A326A53"/>
    <w:rsid w:val="5B0F5D9A"/>
    <w:rsid w:val="5B6C3C33"/>
    <w:rsid w:val="5BBE07CB"/>
    <w:rsid w:val="5D0A697D"/>
    <w:rsid w:val="5F3F3224"/>
    <w:rsid w:val="5F9B33D3"/>
    <w:rsid w:val="62374C07"/>
    <w:rsid w:val="62F8063C"/>
    <w:rsid w:val="63101B9C"/>
    <w:rsid w:val="64174484"/>
    <w:rsid w:val="650D069A"/>
    <w:rsid w:val="680C37B1"/>
    <w:rsid w:val="69750C75"/>
    <w:rsid w:val="6982530D"/>
    <w:rsid w:val="69E6588C"/>
    <w:rsid w:val="6A3450F5"/>
    <w:rsid w:val="6AC678AC"/>
    <w:rsid w:val="6AF21615"/>
    <w:rsid w:val="6BAB02B2"/>
    <w:rsid w:val="6E3D331C"/>
    <w:rsid w:val="6F2B2C8B"/>
    <w:rsid w:val="739645F6"/>
    <w:rsid w:val="75232ABD"/>
    <w:rsid w:val="789C102D"/>
    <w:rsid w:val="7BD583C2"/>
    <w:rsid w:val="7CE816E7"/>
    <w:rsid w:val="7FCEA58E"/>
    <w:rsid w:val="93D1A6DE"/>
    <w:rsid w:val="DA3EEB6B"/>
    <w:rsid w:val="EFF7F9FF"/>
    <w:rsid w:val="EFFB42A7"/>
    <w:rsid w:val="F9FA6B76"/>
    <w:rsid w:val="FAF03CAC"/>
    <w:rsid w:val="FCF979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Times New Roman"/>
      <w:kern w:val="0"/>
      <w:szCs w:val="21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2023-09-13T10:28:00Z</dcterms:created>
  <dc:creator>Think</dc:creator>
  <cp:lastModifiedBy>WPS_1489134243</cp:lastModifiedBy>
  <dcterms:modified xsi:type="dcterms:W3CDTF">2023-09-13T03:28:47Z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8068664BD6AA4B65B51092E879EF2EDA_13</vt:lpwstr>
  </property>
</Properties>
</file>