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0F" w:rsidRDefault="00252B0F" w:rsidP="00252B0F">
      <w:pPr>
        <w:widowControl/>
        <w:snapToGrid w:val="0"/>
        <w:spacing w:line="560" w:lineRule="exact"/>
        <w:rPr>
          <w:rFonts w:ascii="方正小标宋_GBK" w:eastAsia="方正小标宋_GBK" w:hAnsi="Times New Roman" w:cs="Times New Roman"/>
          <w:kern w:val="0"/>
          <w:sz w:val="44"/>
          <w:szCs w:val="44"/>
        </w:rPr>
      </w:pPr>
    </w:p>
    <w:p w:rsidR="00252B0F" w:rsidRDefault="00252B0F" w:rsidP="00C312C7">
      <w:pPr>
        <w:widowControl/>
        <w:snapToGrid w:val="0"/>
        <w:spacing w:line="560" w:lineRule="exact"/>
        <w:rPr>
          <w:rFonts w:ascii="方正小标宋_GBK" w:eastAsia="方正小标宋_GBK" w:hAnsi="Times New Roman" w:cs="Times New Roman"/>
          <w:kern w:val="0"/>
          <w:sz w:val="44"/>
          <w:szCs w:val="44"/>
        </w:rPr>
      </w:pPr>
    </w:p>
    <w:p w:rsidR="00252B0F" w:rsidRDefault="00252B0F" w:rsidP="00C312C7">
      <w:pPr>
        <w:widowControl/>
        <w:snapToGrid w:val="0"/>
        <w:spacing w:line="560" w:lineRule="exact"/>
        <w:rPr>
          <w:rFonts w:ascii="方正小标宋_GBK" w:eastAsia="方正小标宋_GBK" w:hAnsi="Times New Roman" w:cs="Times New Roman"/>
          <w:kern w:val="0"/>
          <w:sz w:val="44"/>
          <w:szCs w:val="44"/>
        </w:rPr>
      </w:pPr>
    </w:p>
    <w:p w:rsidR="00252B0F" w:rsidRDefault="00252B0F" w:rsidP="00C312C7">
      <w:pPr>
        <w:widowControl/>
        <w:snapToGrid w:val="0"/>
        <w:spacing w:line="560" w:lineRule="exact"/>
        <w:rPr>
          <w:rFonts w:ascii="方正小标宋_GBK" w:eastAsia="方正小标宋_GBK" w:hAnsi="Times New Roman" w:cs="Times New Roman"/>
          <w:kern w:val="0"/>
          <w:sz w:val="44"/>
          <w:szCs w:val="44"/>
        </w:rPr>
      </w:pPr>
    </w:p>
    <w:p w:rsidR="00252B0F" w:rsidRDefault="00252B0F" w:rsidP="00C312C7">
      <w:pPr>
        <w:widowControl/>
        <w:snapToGrid w:val="0"/>
        <w:spacing w:line="560" w:lineRule="exact"/>
        <w:rPr>
          <w:rFonts w:ascii="方正小标宋_GBK" w:eastAsia="方正小标宋_GBK" w:hAnsi="Times New Roman" w:cs="Times New Roman"/>
          <w:kern w:val="0"/>
          <w:sz w:val="44"/>
          <w:szCs w:val="44"/>
        </w:rPr>
      </w:pPr>
    </w:p>
    <w:p w:rsidR="00FC7084" w:rsidRPr="009C6175" w:rsidRDefault="00FC7084" w:rsidP="00FC7084">
      <w:pPr>
        <w:widowControl/>
        <w:snapToGrid w:val="0"/>
        <w:spacing w:line="560" w:lineRule="exact"/>
        <w:jc w:val="center"/>
        <w:rPr>
          <w:rFonts w:ascii="方正小标宋_GBK" w:eastAsia="方正小标宋_GBK" w:hAnsi="Times New Roman" w:cs="Times New Roman"/>
          <w:kern w:val="0"/>
          <w:sz w:val="44"/>
          <w:szCs w:val="44"/>
        </w:rPr>
      </w:pPr>
      <w:r>
        <w:rPr>
          <w:rFonts w:ascii="方正小标宋_GBK" w:eastAsia="方正小标宋_GBK" w:hAnsi="Times New Roman" w:cs="Times New Roman" w:hint="eastAsia"/>
          <w:kern w:val="0"/>
          <w:sz w:val="44"/>
          <w:szCs w:val="44"/>
        </w:rPr>
        <w:t>关于开展</w:t>
      </w:r>
      <w:r w:rsidRPr="002B3322">
        <w:rPr>
          <w:rFonts w:ascii="方正小标宋_GBK" w:eastAsia="方正小标宋_GBK" w:hAnsi="Times New Roman" w:cs="Times New Roman" w:hint="eastAsia"/>
          <w:kern w:val="0"/>
          <w:sz w:val="44"/>
          <w:szCs w:val="44"/>
        </w:rPr>
        <w:t>云南省非遗代表性项目保护优秀实践案例征集遴选工作</w:t>
      </w:r>
      <w:r>
        <w:rPr>
          <w:rFonts w:ascii="方正小标宋_GBK" w:eastAsia="方正小标宋_GBK" w:hAnsi="Times New Roman" w:cs="Times New Roman" w:hint="eastAsia"/>
          <w:kern w:val="0"/>
          <w:sz w:val="44"/>
          <w:szCs w:val="44"/>
        </w:rPr>
        <w:t>的通知</w:t>
      </w:r>
    </w:p>
    <w:p w:rsidR="00FC7084" w:rsidRPr="00F2413F" w:rsidRDefault="00FC7084" w:rsidP="00FC7084"/>
    <w:p w:rsidR="00FC7084" w:rsidRPr="00F2413F" w:rsidRDefault="00FC7084" w:rsidP="00FC7084">
      <w:pPr>
        <w:rPr>
          <w:rFonts w:ascii="方正仿宋_GBK" w:eastAsia="方正仿宋_GBK"/>
          <w:sz w:val="32"/>
          <w:szCs w:val="32"/>
        </w:rPr>
      </w:pPr>
      <w:r w:rsidRPr="00F2413F">
        <w:rPr>
          <w:rFonts w:ascii="方正仿宋_GBK" w:eastAsia="方正仿宋_GBK" w:hint="eastAsia"/>
          <w:sz w:val="32"/>
          <w:szCs w:val="32"/>
        </w:rPr>
        <w:t>各州</w:t>
      </w:r>
      <w:r>
        <w:rPr>
          <w:rFonts w:ascii="方正仿宋_GBK" w:eastAsia="方正仿宋_GBK" w:hint="eastAsia"/>
          <w:sz w:val="32"/>
          <w:szCs w:val="32"/>
        </w:rPr>
        <w:t>、</w:t>
      </w:r>
      <w:r w:rsidRPr="00F2413F">
        <w:rPr>
          <w:rFonts w:ascii="方正仿宋_GBK" w:eastAsia="方正仿宋_GBK" w:hint="eastAsia"/>
          <w:sz w:val="32"/>
          <w:szCs w:val="32"/>
        </w:rPr>
        <w:t>市</w:t>
      </w:r>
      <w:r w:rsidRPr="00F540B3">
        <w:rPr>
          <w:rFonts w:ascii="仿宋_GB2312" w:eastAsia="仿宋_GB2312" w:hAnsi="仿宋_GB2312" w:cs="仿宋_GB2312" w:hint="eastAsia"/>
          <w:sz w:val="32"/>
          <w:szCs w:val="32"/>
        </w:rPr>
        <w:t>非遗保护中心（文化馆）</w:t>
      </w:r>
      <w:r>
        <w:rPr>
          <w:rFonts w:ascii="方正仿宋_GBK" w:eastAsia="方正仿宋_GBK" w:hint="eastAsia"/>
          <w:sz w:val="32"/>
          <w:szCs w:val="32"/>
        </w:rPr>
        <w:t>：</w:t>
      </w:r>
    </w:p>
    <w:p w:rsidR="00FC7084" w:rsidRPr="009C6175" w:rsidRDefault="00FC7084" w:rsidP="00FC7084">
      <w:pPr>
        <w:pStyle w:val="NormalIndent1"/>
        <w:spacing w:line="560" w:lineRule="exact"/>
        <w:ind w:firstLine="636"/>
        <w:rPr>
          <w:rFonts w:ascii="方正仿宋_GBK" w:eastAsia="方正仿宋_GBK" w:hAnsi="方正仿宋_GBK" w:cs="方正仿宋_GBK"/>
          <w:sz w:val="32"/>
        </w:rPr>
      </w:pPr>
      <w:r w:rsidRPr="007953E6">
        <w:rPr>
          <w:rFonts w:eastAsia="方正仿宋_GBK" w:cs="方正仿宋_GBK" w:hint="eastAsia"/>
          <w:sz w:val="32"/>
          <w:szCs w:val="32"/>
        </w:rPr>
        <w:t>为深入学习领会习近平文化思想，贯彻落实习近平总书记关于非物质文化遗产保护工作的重要指示批示精神，</w:t>
      </w:r>
      <w:r>
        <w:rPr>
          <w:rFonts w:eastAsia="方正仿宋_GBK" w:cs="方正仿宋_GBK" w:hint="eastAsia"/>
          <w:sz w:val="32"/>
          <w:szCs w:val="32"/>
        </w:rPr>
        <w:t>按照</w:t>
      </w:r>
      <w:r w:rsidRPr="00BE6FB5">
        <w:rPr>
          <w:rFonts w:eastAsia="方正仿宋_GBK" w:cs="方正仿宋_GBK" w:hint="eastAsia"/>
          <w:sz w:val="32"/>
          <w:szCs w:val="32"/>
        </w:rPr>
        <w:t>云南省委办公厅</w:t>
      </w:r>
      <w:r w:rsidRPr="00BE6FB5">
        <w:rPr>
          <w:rFonts w:eastAsia="方正仿宋_GBK" w:cs="方正仿宋_GBK" w:hint="eastAsia"/>
          <w:sz w:val="32"/>
          <w:szCs w:val="32"/>
        </w:rPr>
        <w:t xml:space="preserve"> </w:t>
      </w:r>
      <w:r w:rsidRPr="00BE6FB5">
        <w:rPr>
          <w:rFonts w:eastAsia="方正仿宋_GBK" w:cs="方正仿宋_GBK" w:hint="eastAsia"/>
          <w:sz w:val="32"/>
          <w:szCs w:val="32"/>
        </w:rPr>
        <w:t>省政府办公厅印发的《关于进一步加强非物质文化遗产保护工</w:t>
      </w:r>
      <w:r>
        <w:rPr>
          <w:rFonts w:eastAsia="方正仿宋_GBK" w:cs="方正仿宋_GBK" w:hint="eastAsia"/>
          <w:sz w:val="32"/>
          <w:szCs w:val="32"/>
        </w:rPr>
        <w:t>作的实施意见》及《云南省“十四五”非物质文化遗产保护发展规划》</w:t>
      </w:r>
      <w:r w:rsidRPr="00BE6FB5">
        <w:rPr>
          <w:rFonts w:eastAsia="方正仿宋_GBK" w:cs="方正仿宋_GBK" w:hint="eastAsia"/>
          <w:sz w:val="32"/>
          <w:szCs w:val="32"/>
        </w:rPr>
        <w:t>相关要求</w:t>
      </w:r>
      <w:r>
        <w:rPr>
          <w:rFonts w:eastAsia="方正仿宋_GBK" w:cs="方正仿宋_GBK" w:hint="eastAsia"/>
          <w:sz w:val="32"/>
          <w:szCs w:val="32"/>
        </w:rPr>
        <w:t>，结合云南</w:t>
      </w:r>
      <w:r w:rsidRPr="00550C3B">
        <w:rPr>
          <w:rFonts w:eastAsia="方正仿宋_GBK" w:cs="方正仿宋_GBK" w:hint="eastAsia"/>
          <w:sz w:val="32"/>
          <w:szCs w:val="32"/>
        </w:rPr>
        <w:t>非遗项目类别特点，有针对性地采取保护措施，展示非遗保护工作成果，发挥优秀案例示范作用，进一步提升云南非遗保护系统性保护水平</w:t>
      </w:r>
      <w:r>
        <w:rPr>
          <w:rFonts w:eastAsia="方正仿宋_GBK" w:cs="方正仿宋_GBK" w:hint="eastAsia"/>
          <w:sz w:val="32"/>
          <w:szCs w:val="32"/>
        </w:rPr>
        <w:t>，云南省非物质文化遗产保护中心拟</w:t>
      </w:r>
      <w:r w:rsidRPr="00550C3B">
        <w:rPr>
          <w:rFonts w:eastAsia="方正仿宋_GBK" w:cs="方正仿宋_GBK" w:hint="eastAsia"/>
          <w:sz w:val="32"/>
          <w:szCs w:val="32"/>
        </w:rPr>
        <w:t>组织</w:t>
      </w:r>
      <w:r w:rsidR="00EC3745">
        <w:rPr>
          <w:rFonts w:eastAsia="方正仿宋_GBK" w:cs="方正仿宋_GBK" w:hint="eastAsia"/>
          <w:sz w:val="32"/>
          <w:szCs w:val="32"/>
        </w:rPr>
        <w:t>开</w:t>
      </w:r>
      <w:r w:rsidRPr="00550C3B">
        <w:rPr>
          <w:rFonts w:eastAsia="方正仿宋_GBK" w:cs="方正仿宋_GBK" w:hint="eastAsia"/>
          <w:sz w:val="32"/>
          <w:szCs w:val="32"/>
        </w:rPr>
        <w:t>展非遗代表性项目保护优秀实践案例征集遴选</w:t>
      </w:r>
      <w:r>
        <w:rPr>
          <w:rFonts w:eastAsia="方正仿宋_GBK" w:cs="方正仿宋_GBK" w:hint="eastAsia"/>
          <w:sz w:val="32"/>
          <w:szCs w:val="32"/>
        </w:rPr>
        <w:t>工作，具体事项通知如下</w:t>
      </w:r>
      <w:r w:rsidRPr="009C6175">
        <w:rPr>
          <w:rFonts w:ascii="方正仿宋_GBK" w:eastAsia="方正仿宋_GBK" w:hAnsi="方正仿宋_GBK" w:cs="方正仿宋_GBK" w:hint="eastAsia"/>
          <w:sz w:val="32"/>
          <w:szCs w:val="32"/>
        </w:rPr>
        <w:t>。</w:t>
      </w:r>
    </w:p>
    <w:p w:rsidR="00FC7084" w:rsidRDefault="00FC7084" w:rsidP="00FC7084">
      <w:pPr>
        <w:spacing w:line="560" w:lineRule="exact"/>
        <w:ind w:firstLineChars="200" w:firstLine="636"/>
        <w:rPr>
          <w:rFonts w:ascii="黑体" w:eastAsia="黑体" w:hAnsi="黑体" w:cs="黑体"/>
          <w:sz w:val="32"/>
          <w:szCs w:val="32"/>
        </w:rPr>
      </w:pPr>
      <w:r>
        <w:rPr>
          <w:rFonts w:ascii="黑体" w:eastAsia="黑体" w:hAnsi="黑体" w:cs="黑体" w:hint="eastAsia"/>
          <w:sz w:val="32"/>
          <w:szCs w:val="32"/>
        </w:rPr>
        <w:t>一、推荐对象</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（一）各州、市</w:t>
      </w:r>
      <w:r w:rsidRPr="00F540B3">
        <w:rPr>
          <w:rFonts w:ascii="仿宋_GB2312" w:eastAsia="仿宋_GB2312" w:hAnsi="仿宋_GB2312" w:cs="仿宋_GB2312" w:hint="eastAsia"/>
          <w:sz w:val="32"/>
          <w:szCs w:val="32"/>
        </w:rPr>
        <w:t>非遗保护中心（文化馆）</w:t>
      </w:r>
      <w:r>
        <w:rPr>
          <w:rFonts w:ascii="方正仿宋简体" w:eastAsia="方正仿宋简体" w:hAnsi="方正仿宋简体" w:cs="方正仿宋简体" w:hint="eastAsia"/>
          <w:sz w:val="32"/>
          <w:szCs w:val="32"/>
        </w:rPr>
        <w:t>负责本地区优秀保护实践案例的推荐工作。</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（二）推荐对象为本地区保护实践整体成效显著的非遗代表性项目案例。</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（三）每个州市</w:t>
      </w:r>
      <w:r>
        <w:rPr>
          <w:rFonts w:ascii="Times New Roman" w:eastAsia="方正仿宋简体" w:hAnsi="Times New Roman" w:cs="Times New Roman" w:hint="eastAsia"/>
          <w:sz w:val="32"/>
          <w:szCs w:val="32"/>
        </w:rPr>
        <w:t>至少推荐</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个优</w:t>
      </w:r>
      <w:r>
        <w:rPr>
          <w:rFonts w:ascii="方正仿宋简体" w:eastAsia="方正仿宋简体" w:hAnsi="方正仿宋简体" w:cs="方正仿宋简体" w:hint="eastAsia"/>
          <w:sz w:val="32"/>
          <w:szCs w:val="32"/>
        </w:rPr>
        <w:t>秀保护实践案例。</w:t>
      </w:r>
    </w:p>
    <w:p w:rsidR="00FC7084" w:rsidRDefault="00FC7084" w:rsidP="00FC7084">
      <w:pPr>
        <w:spacing w:line="560" w:lineRule="exact"/>
        <w:ind w:firstLineChars="200" w:firstLine="636"/>
        <w:rPr>
          <w:rFonts w:ascii="黑体" w:eastAsia="黑体" w:hAnsi="黑体" w:cs="黑体"/>
          <w:sz w:val="32"/>
          <w:szCs w:val="32"/>
        </w:rPr>
      </w:pPr>
      <w:r>
        <w:rPr>
          <w:rFonts w:ascii="黑体" w:eastAsia="黑体" w:hAnsi="黑体" w:cs="黑体" w:hint="eastAsia"/>
          <w:sz w:val="32"/>
          <w:szCs w:val="32"/>
        </w:rPr>
        <w:t>二、</w:t>
      </w:r>
      <w:r w:rsidRPr="00123154">
        <w:rPr>
          <w:rFonts w:ascii="黑体" w:eastAsia="黑体" w:hAnsi="黑体" w:cs="黑体" w:hint="eastAsia"/>
          <w:sz w:val="32"/>
          <w:szCs w:val="32"/>
        </w:rPr>
        <w:t>推荐条件</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一）项目保护工作较好地遵守和实践了《中华人民共和国非物质文化遗产法》《保护非物质文化遗产公约》和《云南省非物质文化遗产保护条例》，践行社会主义核心价值观，体现“见人见物见生活”的保护理念。</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（二）项目保护工作尊重传承人群的主体地位，有助于促进非遗系统性保护与可持续发展。</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（三）根据项目类别特点和实际情况，有针对性地制定和实施保护措施，扩大了传承人群，增强了项目的传承活力，对本类项目保护具有示范和借鉴意义。</w:t>
      </w:r>
    </w:p>
    <w:p w:rsidR="00FC7084" w:rsidRPr="008204EF" w:rsidRDefault="00FC7084" w:rsidP="00FC7084">
      <w:pPr>
        <w:spacing w:line="560" w:lineRule="exact"/>
        <w:ind w:firstLineChars="200" w:firstLine="636"/>
        <w:rPr>
          <w:rFonts w:ascii="Times New Roman" w:eastAsia="方正仿宋_GBK" w:hAnsi="Times New Roman" w:cs="方正仿宋_GBK"/>
          <w:sz w:val="32"/>
          <w:szCs w:val="32"/>
        </w:rPr>
      </w:pPr>
      <w:r w:rsidRPr="00123154">
        <w:rPr>
          <w:rFonts w:ascii="方正仿宋简体" w:eastAsia="方正仿宋简体" w:hAnsi="方正仿宋简体" w:cs="方正仿宋简体" w:hint="eastAsia"/>
          <w:sz w:val="32"/>
          <w:szCs w:val="32"/>
        </w:rPr>
        <w:t>（四）征集对象</w:t>
      </w:r>
      <w:r>
        <w:rPr>
          <w:rFonts w:ascii="方正仿宋简体" w:eastAsia="方正仿宋简体" w:hAnsi="方正仿宋简体" w:cs="方正仿宋简体" w:hint="eastAsia"/>
          <w:sz w:val="32"/>
          <w:szCs w:val="32"/>
        </w:rPr>
        <w:t>包括</w:t>
      </w:r>
      <w:r w:rsidRPr="008204EF">
        <w:rPr>
          <w:rFonts w:ascii="Times New Roman" w:eastAsia="方正仿宋_GBK" w:hAnsi="Times New Roman" w:cs="方正仿宋_GBK" w:hint="eastAsia"/>
          <w:sz w:val="32"/>
          <w:szCs w:val="32"/>
        </w:rPr>
        <w:t>各地非遗保护中心</w:t>
      </w:r>
      <w:r>
        <w:rPr>
          <w:rFonts w:ascii="Times New Roman" w:eastAsia="方正仿宋_GBK" w:hAnsi="Times New Roman" w:cs="方正仿宋_GBK" w:hint="eastAsia"/>
          <w:sz w:val="32"/>
          <w:szCs w:val="32"/>
        </w:rPr>
        <w:t>（</w:t>
      </w:r>
      <w:r w:rsidRPr="008204EF">
        <w:rPr>
          <w:rFonts w:ascii="Times New Roman" w:eastAsia="方正仿宋_GBK" w:hAnsi="Times New Roman" w:cs="方正仿宋_GBK" w:hint="eastAsia"/>
          <w:sz w:val="32"/>
          <w:szCs w:val="32"/>
        </w:rPr>
        <w:t>文化馆</w:t>
      </w:r>
      <w:r>
        <w:rPr>
          <w:rFonts w:ascii="Times New Roman" w:eastAsia="方正仿宋_GBK" w:hAnsi="Times New Roman" w:cs="方正仿宋_GBK" w:hint="eastAsia"/>
          <w:sz w:val="32"/>
          <w:szCs w:val="32"/>
        </w:rPr>
        <w:t>）</w:t>
      </w:r>
      <w:r w:rsidRPr="008204EF">
        <w:rPr>
          <w:rFonts w:ascii="Times New Roman" w:eastAsia="方正仿宋_GBK" w:hAnsi="Times New Roman" w:cs="方正仿宋_GBK" w:hint="eastAsia"/>
          <w:sz w:val="32"/>
          <w:szCs w:val="32"/>
        </w:rPr>
        <w:t>、高等院校、科研院所、行业协会、社会组织、企业等相关单位，以及非遗传承人、研究者、爱好者等相关个人。</w:t>
      </w:r>
    </w:p>
    <w:p w:rsidR="00FC7084" w:rsidRDefault="00FC7084" w:rsidP="00FC7084">
      <w:pPr>
        <w:spacing w:line="560" w:lineRule="exact"/>
        <w:ind w:firstLineChars="200" w:firstLine="636"/>
        <w:rPr>
          <w:rFonts w:ascii="Times New Roman" w:eastAsia="方正仿宋_GBK" w:hAnsi="Times New Roman" w:cs="方正仿宋_GBK"/>
          <w:sz w:val="32"/>
          <w:szCs w:val="32"/>
        </w:rPr>
      </w:pPr>
      <w:r>
        <w:rPr>
          <w:rFonts w:ascii="方正仿宋简体" w:eastAsia="方正仿宋简体" w:hAnsi="方正仿宋简体" w:cs="方正仿宋简体" w:hint="eastAsia"/>
          <w:sz w:val="32"/>
          <w:szCs w:val="32"/>
        </w:rPr>
        <w:t>（五</w:t>
      </w:r>
      <w:r w:rsidRPr="00123154">
        <w:rPr>
          <w:rFonts w:ascii="方正仿宋简体" w:eastAsia="方正仿宋简体" w:hAnsi="方正仿宋简体" w:cs="方正仿宋简体" w:hint="eastAsia"/>
          <w:sz w:val="32"/>
          <w:szCs w:val="32"/>
        </w:rPr>
        <w:t>）征集方向</w:t>
      </w:r>
      <w:r w:rsidRPr="008204EF">
        <w:rPr>
          <w:rFonts w:ascii="Times New Roman" w:eastAsia="方正仿宋_GBK" w:hAnsi="Times New Roman" w:cs="方正仿宋_GBK" w:hint="eastAsia"/>
          <w:sz w:val="32"/>
          <w:szCs w:val="32"/>
        </w:rPr>
        <w:t>分为非遗展示展演、非遗新媒体</w:t>
      </w:r>
      <w:r>
        <w:rPr>
          <w:rFonts w:ascii="Times New Roman" w:eastAsia="方正仿宋_GBK" w:hAnsi="Times New Roman" w:cs="方正仿宋_GBK" w:hint="eastAsia"/>
          <w:sz w:val="32"/>
          <w:szCs w:val="32"/>
        </w:rPr>
        <w:t>传播</w:t>
      </w:r>
      <w:r w:rsidRPr="008204EF">
        <w:rPr>
          <w:rFonts w:ascii="Times New Roman" w:eastAsia="方正仿宋_GBK" w:hAnsi="Times New Roman" w:cs="方正仿宋_GBK" w:hint="eastAsia"/>
          <w:sz w:val="32"/>
          <w:szCs w:val="32"/>
        </w:rPr>
        <w:t>、非遗文旅融合、非遗学校教育、非遗国际交流、非遗科技赋能、非遗传统节日、非遗</w:t>
      </w:r>
      <w:r>
        <w:rPr>
          <w:rFonts w:ascii="Times New Roman" w:eastAsia="方正仿宋_GBK" w:hAnsi="Times New Roman" w:cs="方正仿宋_GBK" w:hint="eastAsia"/>
          <w:sz w:val="32"/>
          <w:szCs w:val="32"/>
        </w:rPr>
        <w:t>乡村振兴、</w:t>
      </w:r>
      <w:r w:rsidRPr="008204EF">
        <w:rPr>
          <w:rFonts w:ascii="Times New Roman" w:eastAsia="方正仿宋_GBK" w:hAnsi="Times New Roman" w:cs="方正仿宋_GBK" w:hint="eastAsia"/>
          <w:sz w:val="32"/>
          <w:szCs w:val="32"/>
        </w:rPr>
        <w:t>非遗工坊</w:t>
      </w:r>
      <w:r>
        <w:rPr>
          <w:rFonts w:ascii="Times New Roman" w:eastAsia="方正仿宋_GBK" w:hAnsi="Times New Roman" w:cs="方正仿宋_GBK" w:hint="eastAsia"/>
          <w:sz w:val="32"/>
          <w:szCs w:val="32"/>
        </w:rPr>
        <w:t>、非遗理论研究</w:t>
      </w:r>
      <w:r w:rsidRPr="008204EF">
        <w:rPr>
          <w:rFonts w:ascii="Times New Roman" w:eastAsia="方正仿宋_GBK" w:hAnsi="Times New Roman" w:cs="方正仿宋_GBK" w:hint="eastAsia"/>
          <w:sz w:val="32"/>
          <w:szCs w:val="32"/>
        </w:rPr>
        <w:t>等方向。申报案例</w:t>
      </w:r>
      <w:r>
        <w:rPr>
          <w:rFonts w:ascii="Times New Roman" w:eastAsia="方正仿宋_GBK" w:hAnsi="Times New Roman" w:cs="方正仿宋_GBK" w:hint="eastAsia"/>
          <w:sz w:val="32"/>
          <w:szCs w:val="32"/>
        </w:rPr>
        <w:t>须为</w:t>
      </w:r>
      <w:r w:rsidRPr="00E82F4F">
        <w:rPr>
          <w:rFonts w:ascii="Times New Roman" w:eastAsia="方正仿宋_GBK" w:hAnsi="Times New Roman" w:cs="方正仿宋_GBK" w:hint="eastAsia"/>
          <w:sz w:val="32"/>
          <w:szCs w:val="32"/>
        </w:rPr>
        <w:t>近两年来开展的优秀实践案例</w:t>
      </w:r>
      <w:r>
        <w:rPr>
          <w:rFonts w:ascii="Times New Roman" w:eastAsia="方正仿宋_GBK" w:hAnsi="Times New Roman" w:cs="方正仿宋_GBK" w:hint="eastAsia"/>
          <w:sz w:val="32"/>
          <w:szCs w:val="32"/>
        </w:rPr>
        <w:t>，案例方向</w:t>
      </w:r>
      <w:r w:rsidRPr="008204EF">
        <w:rPr>
          <w:rFonts w:ascii="Times New Roman" w:eastAsia="方正仿宋_GBK" w:hAnsi="Times New Roman" w:cs="方正仿宋_GBK" w:hint="eastAsia"/>
          <w:sz w:val="32"/>
          <w:szCs w:val="32"/>
        </w:rPr>
        <w:t>可选取任一方向申报，若涉及多个方向，请选择一个最具代表性的方向详细说明。</w:t>
      </w:r>
    </w:p>
    <w:p w:rsidR="00FC7084" w:rsidRPr="00FC7084" w:rsidRDefault="00FC7084" w:rsidP="00FC7084">
      <w:pPr>
        <w:spacing w:line="560" w:lineRule="exact"/>
        <w:ind w:firstLineChars="200" w:firstLine="636"/>
        <w:rPr>
          <w:rFonts w:ascii="黑体" w:eastAsia="黑体" w:hAnsi="黑体" w:cs="黑体"/>
          <w:sz w:val="32"/>
          <w:szCs w:val="32"/>
        </w:rPr>
      </w:pPr>
      <w:r w:rsidRPr="00FC7084">
        <w:rPr>
          <w:rFonts w:ascii="黑体" w:eastAsia="黑体" w:hAnsi="黑体" w:cs="黑体"/>
          <w:sz w:val="32"/>
          <w:szCs w:val="32"/>
        </w:rPr>
        <w:t>三</w:t>
      </w:r>
      <w:r w:rsidRPr="00FC7084">
        <w:rPr>
          <w:rFonts w:ascii="黑体" w:eastAsia="黑体" w:hAnsi="黑体" w:cs="黑体" w:hint="eastAsia"/>
          <w:sz w:val="32"/>
          <w:szCs w:val="32"/>
        </w:rPr>
        <w:t>、</w:t>
      </w:r>
      <w:r w:rsidRPr="00FC7084">
        <w:rPr>
          <w:rFonts w:ascii="黑体" w:eastAsia="黑体" w:hAnsi="黑体" w:cs="黑体"/>
          <w:sz w:val="32"/>
          <w:szCs w:val="32"/>
        </w:rPr>
        <w:t>推荐程序</w:t>
      </w:r>
    </w:p>
    <w:p w:rsidR="00FC7084" w:rsidRDefault="00FC7084" w:rsidP="00252B0F">
      <w:pPr>
        <w:spacing w:line="560" w:lineRule="exact"/>
        <w:ind w:firstLineChars="200" w:firstLine="636"/>
        <w:rPr>
          <w:rFonts w:ascii="方正仿宋简体" w:eastAsia="方正仿宋简体" w:hAnsi="方正仿宋简体" w:cs="方正仿宋简体"/>
          <w:sz w:val="32"/>
          <w:szCs w:val="32"/>
        </w:rPr>
      </w:pPr>
      <w:r w:rsidRPr="00FC7084">
        <w:rPr>
          <w:rFonts w:ascii="方正仿宋简体" w:eastAsia="方正仿宋简体" w:hAnsi="方正仿宋简体" w:cs="方正仿宋简体" w:hint="eastAsia"/>
          <w:sz w:val="32"/>
          <w:szCs w:val="32"/>
        </w:rPr>
        <w:t>申报地区</w:t>
      </w:r>
      <w:r>
        <w:rPr>
          <w:rFonts w:ascii="方正仿宋简体" w:eastAsia="方正仿宋简体" w:hAnsi="方正仿宋简体" w:cs="方正仿宋简体" w:hint="eastAsia"/>
          <w:sz w:val="32"/>
          <w:szCs w:val="32"/>
        </w:rPr>
        <w:t>相关单位</w:t>
      </w:r>
      <w:r w:rsidRPr="00FC7084">
        <w:rPr>
          <w:rFonts w:ascii="方正仿宋简体" w:eastAsia="方正仿宋简体" w:hAnsi="方正仿宋简体" w:cs="方正仿宋简体" w:hint="eastAsia"/>
          <w:sz w:val="32"/>
          <w:szCs w:val="32"/>
        </w:rPr>
        <w:t>提出申请，</w:t>
      </w:r>
      <w:r>
        <w:rPr>
          <w:rFonts w:ascii="方正仿宋简体" w:eastAsia="方正仿宋简体" w:hAnsi="方正仿宋简体" w:cs="方正仿宋简体" w:hint="eastAsia"/>
          <w:sz w:val="32"/>
          <w:szCs w:val="32"/>
        </w:rPr>
        <w:t>各州、市</w:t>
      </w:r>
      <w:r w:rsidRPr="00F540B3">
        <w:rPr>
          <w:rFonts w:ascii="仿宋_GB2312" w:eastAsia="仿宋_GB2312" w:hAnsi="仿宋_GB2312" w:cs="仿宋_GB2312" w:hint="eastAsia"/>
          <w:sz w:val="32"/>
          <w:szCs w:val="32"/>
        </w:rPr>
        <w:t>非遗保护中心（文化馆）</w:t>
      </w:r>
      <w:r w:rsidRPr="00FC7084">
        <w:rPr>
          <w:rFonts w:ascii="方正仿宋简体" w:eastAsia="方正仿宋简体" w:hAnsi="方正仿宋简体" w:cs="方正仿宋简体" w:hint="eastAsia"/>
          <w:sz w:val="32"/>
          <w:szCs w:val="32"/>
        </w:rPr>
        <w:t>组织对具备条件的</w:t>
      </w:r>
      <w:r>
        <w:rPr>
          <w:rFonts w:ascii="方正仿宋简体" w:eastAsia="方正仿宋简体" w:hAnsi="方正仿宋简体" w:cs="方正仿宋简体" w:hint="eastAsia"/>
          <w:sz w:val="32"/>
          <w:szCs w:val="32"/>
        </w:rPr>
        <w:t>案例</w:t>
      </w:r>
      <w:r w:rsidRPr="00FC7084">
        <w:rPr>
          <w:rFonts w:ascii="方正仿宋简体" w:eastAsia="方正仿宋简体" w:hAnsi="方正仿宋简体" w:cs="方正仿宋简体" w:hint="eastAsia"/>
          <w:sz w:val="32"/>
          <w:szCs w:val="32"/>
        </w:rPr>
        <w:t>进行筛选、论证，</w:t>
      </w:r>
      <w:r>
        <w:rPr>
          <w:rFonts w:ascii="方正仿宋简体" w:eastAsia="方正仿宋简体" w:hAnsi="方正仿宋简体" w:cs="方正仿宋简体" w:hint="eastAsia"/>
          <w:sz w:val="32"/>
          <w:szCs w:val="32"/>
        </w:rPr>
        <w:t>报送至省非遗保护中心；省非遗保护中心</w:t>
      </w:r>
      <w:r w:rsidRPr="00224558">
        <w:rPr>
          <w:rFonts w:ascii="方正仿宋简体" w:eastAsia="方正仿宋简体" w:hAnsi="方正仿宋简体" w:cs="方正仿宋简体" w:hint="eastAsia"/>
          <w:sz w:val="32"/>
          <w:szCs w:val="32"/>
        </w:rPr>
        <w:t>根据各州市推荐的案例进行</w:t>
      </w:r>
      <w:r>
        <w:rPr>
          <w:rFonts w:ascii="方正仿宋简体" w:eastAsia="方正仿宋简体" w:hAnsi="方正仿宋简体" w:cs="方正仿宋简体" w:hint="eastAsia"/>
          <w:sz w:val="32"/>
          <w:szCs w:val="32"/>
        </w:rPr>
        <w:t>初评</w:t>
      </w:r>
      <w:r w:rsidRPr="00224558">
        <w:rPr>
          <w:rFonts w:ascii="方正仿宋简体" w:eastAsia="方正仿宋简体" w:hAnsi="方正仿宋简体" w:cs="方正仿宋简体" w:hint="eastAsia"/>
          <w:sz w:val="32"/>
          <w:szCs w:val="32"/>
        </w:rPr>
        <w:t>遴选</w:t>
      </w:r>
      <w:r>
        <w:rPr>
          <w:rFonts w:ascii="方正仿宋简体" w:eastAsia="方正仿宋简体" w:hAnsi="方正仿宋简体" w:cs="方正仿宋简体" w:hint="eastAsia"/>
          <w:sz w:val="32"/>
          <w:szCs w:val="32"/>
        </w:rPr>
        <w:t>，</w:t>
      </w:r>
      <w:r w:rsidR="00252B0F">
        <w:rPr>
          <w:rFonts w:ascii="方正仿宋简体" w:eastAsia="方正仿宋简体" w:hAnsi="方正仿宋简体" w:cs="方正仿宋简体" w:hint="eastAsia"/>
          <w:sz w:val="32"/>
          <w:szCs w:val="32"/>
        </w:rPr>
        <w:t>并</w:t>
      </w:r>
      <w:r w:rsidRPr="00224558">
        <w:rPr>
          <w:rFonts w:ascii="方正仿宋简体" w:eastAsia="方正仿宋简体" w:hAnsi="方正仿宋简体" w:cs="方正仿宋简体" w:hint="eastAsia"/>
          <w:sz w:val="32"/>
          <w:szCs w:val="32"/>
        </w:rPr>
        <w:t>根据初评意见，组织专家、工作人员进行实地调研；结合初评和实地调研结果，公布云南省非物质文化遗产代表性项</w:t>
      </w:r>
      <w:r w:rsidRPr="00224558">
        <w:rPr>
          <w:rFonts w:ascii="方正仿宋简体" w:eastAsia="方正仿宋简体" w:hAnsi="方正仿宋简体" w:cs="方正仿宋简体" w:hint="eastAsia"/>
          <w:sz w:val="32"/>
          <w:szCs w:val="32"/>
        </w:rPr>
        <w:lastRenderedPageBreak/>
        <w:t>目优秀保护实践案例名单</w:t>
      </w:r>
      <w:r>
        <w:rPr>
          <w:rFonts w:ascii="方正仿宋简体" w:eastAsia="方正仿宋简体" w:hAnsi="方正仿宋简体" w:cs="方正仿宋简体" w:hint="eastAsia"/>
          <w:sz w:val="32"/>
          <w:szCs w:val="32"/>
        </w:rPr>
        <w:t>并颁发</w:t>
      </w:r>
      <w:r w:rsidRPr="00A515D3">
        <w:rPr>
          <w:rFonts w:ascii="方正仿宋简体" w:eastAsia="方正仿宋简体" w:hAnsi="方正仿宋简体" w:cs="方正仿宋简体" w:hint="eastAsia"/>
          <w:sz w:val="32"/>
          <w:szCs w:val="32"/>
        </w:rPr>
        <w:t>荣誉证书</w:t>
      </w:r>
      <w:r>
        <w:rPr>
          <w:rFonts w:ascii="方正仿宋简体" w:eastAsia="方正仿宋简体" w:hAnsi="方正仿宋简体" w:cs="方正仿宋简体" w:hint="eastAsia"/>
          <w:sz w:val="32"/>
          <w:szCs w:val="32"/>
        </w:rPr>
        <w:t>，</w:t>
      </w:r>
      <w:r w:rsidRPr="00224558">
        <w:rPr>
          <w:rFonts w:ascii="方正仿宋简体" w:eastAsia="方正仿宋简体" w:hAnsi="方正仿宋简体" w:cs="方正仿宋简体" w:hint="eastAsia"/>
          <w:sz w:val="32"/>
          <w:szCs w:val="32"/>
        </w:rPr>
        <w:t>在云南省非物质文化遗产保护网</w:t>
      </w:r>
      <w:r>
        <w:rPr>
          <w:rFonts w:ascii="方正仿宋简体" w:eastAsia="方正仿宋简体" w:hAnsi="方正仿宋简体" w:cs="方正仿宋简体" w:hint="eastAsia"/>
          <w:sz w:val="32"/>
          <w:szCs w:val="32"/>
        </w:rPr>
        <w:t>等平台</w:t>
      </w:r>
      <w:r w:rsidRPr="00224558">
        <w:rPr>
          <w:rFonts w:ascii="方正仿宋简体" w:eastAsia="方正仿宋简体" w:hAnsi="方正仿宋简体" w:cs="方正仿宋简体" w:hint="eastAsia"/>
          <w:sz w:val="32"/>
          <w:szCs w:val="32"/>
        </w:rPr>
        <w:t>进行宣传</w:t>
      </w:r>
      <w:r>
        <w:rPr>
          <w:rFonts w:ascii="方正仿宋简体" w:eastAsia="方正仿宋简体" w:hAnsi="方正仿宋简体" w:cs="方正仿宋简体" w:hint="eastAsia"/>
          <w:sz w:val="32"/>
          <w:szCs w:val="32"/>
        </w:rPr>
        <w:t>推广。</w:t>
      </w:r>
    </w:p>
    <w:p w:rsidR="00252B0F" w:rsidRPr="008204EF" w:rsidRDefault="00252B0F" w:rsidP="00252B0F">
      <w:pPr>
        <w:spacing w:line="560" w:lineRule="exact"/>
        <w:ind w:firstLineChars="200" w:firstLine="636"/>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省直相关单位</w:t>
      </w:r>
      <w:r w:rsidRPr="00252B0F">
        <w:rPr>
          <w:rFonts w:ascii="Times New Roman" w:eastAsia="方正仿宋_GBK" w:hAnsi="Times New Roman" w:cs="方正仿宋_GBK" w:hint="eastAsia"/>
          <w:sz w:val="32"/>
          <w:szCs w:val="32"/>
        </w:rPr>
        <w:t>参照以上程序组织本</w:t>
      </w:r>
      <w:r>
        <w:rPr>
          <w:rFonts w:ascii="Times New Roman" w:eastAsia="方正仿宋_GBK" w:hAnsi="Times New Roman" w:cs="方正仿宋_GBK" w:hint="eastAsia"/>
          <w:sz w:val="32"/>
          <w:szCs w:val="32"/>
        </w:rPr>
        <w:t>单位</w:t>
      </w:r>
      <w:r w:rsidRPr="00252B0F">
        <w:rPr>
          <w:rFonts w:ascii="Times New Roman" w:eastAsia="方正仿宋_GBK" w:hAnsi="Times New Roman" w:cs="方正仿宋_GBK" w:hint="eastAsia"/>
          <w:sz w:val="32"/>
          <w:szCs w:val="32"/>
        </w:rPr>
        <w:t>的推荐申报工作</w:t>
      </w:r>
      <w:r>
        <w:rPr>
          <w:rFonts w:ascii="Times New Roman" w:eastAsia="方正仿宋_GBK" w:hAnsi="Times New Roman" w:cs="方正仿宋_GBK" w:hint="eastAsia"/>
          <w:sz w:val="32"/>
          <w:szCs w:val="32"/>
        </w:rPr>
        <w:t>，可直接将材料报送至省非遗保护中心。</w:t>
      </w:r>
    </w:p>
    <w:p w:rsidR="00FC7084" w:rsidRDefault="00252B0F" w:rsidP="00FC7084">
      <w:pPr>
        <w:spacing w:line="560" w:lineRule="exact"/>
        <w:ind w:firstLineChars="200" w:firstLine="636"/>
        <w:rPr>
          <w:rFonts w:ascii="黑体" w:eastAsia="黑体" w:hAnsi="黑体" w:cs="黑体"/>
          <w:sz w:val="32"/>
          <w:szCs w:val="32"/>
        </w:rPr>
      </w:pPr>
      <w:r>
        <w:rPr>
          <w:rFonts w:ascii="黑体" w:eastAsia="黑体" w:hAnsi="黑体" w:cs="黑体" w:hint="eastAsia"/>
          <w:sz w:val="32"/>
          <w:szCs w:val="32"/>
        </w:rPr>
        <w:t>四</w:t>
      </w:r>
      <w:r w:rsidR="00FC7084">
        <w:rPr>
          <w:rFonts w:ascii="黑体" w:eastAsia="黑体" w:hAnsi="黑体" w:cs="黑体" w:hint="eastAsia"/>
          <w:sz w:val="32"/>
          <w:szCs w:val="32"/>
        </w:rPr>
        <w:t>、推荐材料</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（一）各州、市</w:t>
      </w:r>
      <w:r w:rsidRPr="00F540B3">
        <w:rPr>
          <w:rFonts w:ascii="仿宋_GB2312" w:eastAsia="仿宋_GB2312" w:hAnsi="仿宋_GB2312" w:cs="仿宋_GB2312" w:hint="eastAsia"/>
          <w:sz w:val="32"/>
          <w:szCs w:val="32"/>
        </w:rPr>
        <w:t>非遗保护中心（文化馆）</w:t>
      </w:r>
      <w:r w:rsidR="00252B0F">
        <w:rPr>
          <w:rFonts w:ascii="仿宋_GB2312" w:eastAsia="仿宋_GB2312" w:hAnsi="仿宋_GB2312" w:cs="仿宋_GB2312" w:hint="eastAsia"/>
          <w:sz w:val="32"/>
          <w:szCs w:val="32"/>
        </w:rPr>
        <w:t>、省直相关单位</w:t>
      </w:r>
      <w:r>
        <w:rPr>
          <w:rFonts w:ascii="方正仿宋简体" w:eastAsia="方正仿宋简体" w:hAnsi="方正仿宋简体" w:cs="方正仿宋简体" w:hint="eastAsia"/>
          <w:sz w:val="32"/>
          <w:szCs w:val="32"/>
        </w:rPr>
        <w:t>推荐本地区</w:t>
      </w:r>
      <w:r w:rsidR="00252B0F">
        <w:rPr>
          <w:rFonts w:ascii="方正仿宋简体" w:eastAsia="方正仿宋简体" w:hAnsi="方正仿宋简体" w:cs="方正仿宋简体" w:hint="eastAsia"/>
          <w:sz w:val="32"/>
          <w:szCs w:val="32"/>
        </w:rPr>
        <w:t>、单位</w:t>
      </w:r>
      <w:r>
        <w:rPr>
          <w:rFonts w:ascii="方正仿宋简体" w:eastAsia="方正仿宋简体" w:hAnsi="方正仿宋简体" w:cs="方正仿宋简体" w:hint="eastAsia"/>
          <w:sz w:val="32"/>
          <w:szCs w:val="32"/>
        </w:rPr>
        <w:t>优秀保护实践案例的报告一式</w:t>
      </w:r>
      <w:r>
        <w:rPr>
          <w:rFonts w:ascii="Times New Roman" w:eastAsia="方正仿宋简体" w:hAnsi="Times New Roman" w:cs="Times New Roman"/>
          <w:sz w:val="32"/>
          <w:szCs w:val="32"/>
        </w:rPr>
        <w:t>1</w:t>
      </w:r>
      <w:r>
        <w:rPr>
          <w:rFonts w:ascii="方正仿宋简体" w:eastAsia="方正仿宋简体" w:hAnsi="方正仿宋简体" w:cs="方正仿宋简体" w:hint="eastAsia"/>
          <w:sz w:val="32"/>
          <w:szCs w:val="32"/>
        </w:rPr>
        <w:t>份。</w:t>
      </w: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方正仿宋简体" w:eastAsia="方正仿宋简体" w:hAnsi="方正仿宋简体" w:cs="方正仿宋简体" w:hint="eastAsia"/>
          <w:sz w:val="32"/>
          <w:szCs w:val="32"/>
        </w:rPr>
        <w:t>（二）优秀保护实践案</w:t>
      </w:r>
      <w:r>
        <w:rPr>
          <w:rFonts w:ascii="Times New Roman" w:eastAsia="方正仿宋简体" w:hAnsi="Times New Roman" w:cs="Times New Roman" w:hint="eastAsia"/>
          <w:sz w:val="32"/>
          <w:szCs w:val="32"/>
        </w:rPr>
        <w:t>例推荐名单一式</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份（附件</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w:t>
      </w:r>
    </w:p>
    <w:p w:rsidR="00FC7084" w:rsidRDefault="00FC7084" w:rsidP="00FC7084">
      <w:pPr>
        <w:spacing w:line="560" w:lineRule="exact"/>
        <w:ind w:firstLineChars="200" w:firstLine="636"/>
        <w:rPr>
          <w:rFonts w:ascii="Times New Roman" w:eastAsia="方正仿宋简体" w:hAnsi="Times New Roman" w:cs="Times New Roman"/>
          <w:sz w:val="32"/>
          <w:szCs w:val="32"/>
          <w:lang w:eastAsia="en-US"/>
        </w:rPr>
      </w:pPr>
      <w:r>
        <w:rPr>
          <w:rFonts w:ascii="Times New Roman" w:eastAsia="方正仿宋简体" w:hAnsi="Times New Roman" w:cs="Times New Roman" w:hint="eastAsia"/>
          <w:sz w:val="32"/>
          <w:szCs w:val="32"/>
        </w:rPr>
        <w:t>（三）推荐表一式</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份（附件</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w:t>
      </w: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（四）推荐项目案例事迹材料一式</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份（附件</w:t>
      </w:r>
      <w:r>
        <w:rPr>
          <w:rFonts w:ascii="Times New Roman" w:eastAsia="方正仿宋简体" w:hAnsi="Times New Roman" w:cs="Times New Roman"/>
          <w:sz w:val="32"/>
          <w:szCs w:val="32"/>
        </w:rPr>
        <w:t>3</w:t>
      </w:r>
      <w:r>
        <w:rPr>
          <w:rFonts w:ascii="Times New Roman" w:eastAsia="方正仿宋简体" w:hAnsi="Times New Roman" w:cs="Times New Roman" w:hint="eastAsia"/>
          <w:sz w:val="32"/>
          <w:szCs w:val="32"/>
        </w:rPr>
        <w:t>）。</w:t>
      </w:r>
    </w:p>
    <w:p w:rsidR="00FC7084" w:rsidRDefault="00252B0F" w:rsidP="00FC7084">
      <w:pPr>
        <w:spacing w:line="560" w:lineRule="exact"/>
        <w:ind w:firstLineChars="200" w:firstLine="636"/>
        <w:rPr>
          <w:rFonts w:ascii="黑体" w:eastAsia="黑体" w:hAnsi="黑体" w:cs="黑体"/>
          <w:sz w:val="32"/>
          <w:szCs w:val="32"/>
        </w:rPr>
      </w:pPr>
      <w:r>
        <w:rPr>
          <w:rFonts w:ascii="黑体" w:eastAsia="黑体" w:hAnsi="黑体" w:cs="黑体" w:hint="eastAsia"/>
          <w:sz w:val="32"/>
          <w:szCs w:val="32"/>
        </w:rPr>
        <w:t>五</w:t>
      </w:r>
      <w:r w:rsidR="00FC7084">
        <w:rPr>
          <w:rFonts w:ascii="黑体" w:eastAsia="黑体" w:hAnsi="黑体" w:cs="黑体" w:hint="eastAsia"/>
          <w:sz w:val="32"/>
          <w:szCs w:val="32"/>
        </w:rPr>
        <w:t>、工作要求</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在推荐工作中，要广泛听取项目所在地区有关部门、项目保护单位、传承人群、专家学者以及行业协会等各方面意见。尊重传承人群的主体地位，履行告知义务。认真撰写推荐材料，确保各项信息真实、准确。</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（二）请</w:t>
      </w:r>
      <w:r>
        <w:rPr>
          <w:rFonts w:ascii="Times New Roman" w:eastAsia="方正仿宋简体" w:hAnsi="Times New Roman" w:cs="Times New Roman" w:hint="eastAsia"/>
          <w:sz w:val="32"/>
          <w:szCs w:val="32"/>
        </w:rPr>
        <w:t>于</w:t>
      </w:r>
      <w:r>
        <w:rPr>
          <w:rFonts w:ascii="Times New Roman" w:eastAsia="方正仿宋简体" w:hAnsi="Times New Roman" w:cs="Times New Roman"/>
          <w:sz w:val="32"/>
          <w:szCs w:val="32"/>
        </w:rPr>
        <w:t xml:space="preserve"> 2025 </w:t>
      </w:r>
      <w:r>
        <w:rPr>
          <w:rFonts w:ascii="Times New Roman" w:eastAsia="方正仿宋简体" w:hAnsi="Times New Roman" w:cs="Times New Roman" w:hint="eastAsia"/>
          <w:sz w:val="32"/>
          <w:szCs w:val="32"/>
        </w:rPr>
        <w:t>年</w:t>
      </w:r>
      <w:r w:rsidR="00693D08">
        <w:rPr>
          <w:rFonts w:ascii="Times New Roman" w:eastAsia="方正仿宋简体" w:hAnsi="Times New Roman" w:cs="Times New Roman"/>
          <w:sz w:val="32"/>
          <w:szCs w:val="32"/>
        </w:rPr>
        <w:t>5</w:t>
      </w:r>
      <w:r>
        <w:rPr>
          <w:rFonts w:ascii="Times New Roman" w:eastAsia="方正仿宋简体" w:hAnsi="Times New Roman" w:cs="Times New Roman" w:hint="eastAsia"/>
          <w:sz w:val="32"/>
          <w:szCs w:val="32"/>
        </w:rPr>
        <w:t>月</w:t>
      </w:r>
      <w:r w:rsidR="00693D08">
        <w:rPr>
          <w:rFonts w:ascii="Times New Roman" w:eastAsia="方正仿宋简体" w:hAnsi="Times New Roman" w:cs="Times New Roman"/>
          <w:sz w:val="32"/>
          <w:szCs w:val="32"/>
        </w:rPr>
        <w:t>18</w:t>
      </w:r>
      <w:r>
        <w:rPr>
          <w:rFonts w:ascii="Times New Roman" w:eastAsia="方正仿宋简体" w:hAnsi="Times New Roman" w:cs="Times New Roman" w:hint="eastAsia"/>
          <w:sz w:val="32"/>
          <w:szCs w:val="32"/>
        </w:rPr>
        <w:t>日</w:t>
      </w:r>
      <w:r>
        <w:rPr>
          <w:rFonts w:ascii="方正仿宋简体" w:eastAsia="方正仿宋简体" w:hAnsi="方正仿宋简体" w:cs="方正仿宋简体" w:hint="eastAsia"/>
          <w:sz w:val="32"/>
          <w:szCs w:val="32"/>
        </w:rPr>
        <w:t>前将盖公章的书面材料寄送至省非遗保护中心（电子版一并发送至邮箱）。</w:t>
      </w:r>
    </w:p>
    <w:p w:rsidR="00FC7084" w:rsidRDefault="00FC7084" w:rsidP="00FC7084">
      <w:pPr>
        <w:spacing w:line="560" w:lineRule="exact"/>
        <w:ind w:firstLineChars="200"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（三）联系人和联系方式</w:t>
      </w: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联系人：</w:t>
      </w:r>
      <w:r w:rsidR="00252B0F">
        <w:rPr>
          <w:rFonts w:ascii="Times New Roman" w:eastAsia="方正仿宋简体" w:hAnsi="Times New Roman" w:cs="Times New Roman" w:hint="eastAsia"/>
          <w:sz w:val="32"/>
          <w:szCs w:val="32"/>
        </w:rPr>
        <w:t>王晓亮</w:t>
      </w: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联系电话：</w:t>
      </w:r>
      <w:r w:rsidR="00252B0F">
        <w:rPr>
          <w:rFonts w:ascii="Times New Roman" w:eastAsia="方正仿宋简体" w:hAnsi="Times New Roman" w:cs="Times New Roman" w:hint="eastAsia"/>
          <w:sz w:val="32"/>
          <w:szCs w:val="32"/>
        </w:rPr>
        <w:t>1</w:t>
      </w:r>
      <w:r w:rsidR="00252B0F">
        <w:rPr>
          <w:rFonts w:ascii="Times New Roman" w:eastAsia="方正仿宋简体" w:hAnsi="Times New Roman" w:cs="Times New Roman"/>
          <w:sz w:val="32"/>
          <w:szCs w:val="32"/>
        </w:rPr>
        <w:t>3354982014</w:t>
      </w: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邮寄地址：云南省昆明市五华区瓦仓庄</w:t>
      </w:r>
      <w:r>
        <w:rPr>
          <w:rFonts w:ascii="Times New Roman" w:eastAsia="方正仿宋简体" w:hAnsi="Times New Roman" w:cs="Times New Roman"/>
          <w:sz w:val="32"/>
          <w:szCs w:val="32"/>
        </w:rPr>
        <w:t>143</w:t>
      </w:r>
      <w:r>
        <w:rPr>
          <w:rFonts w:ascii="Times New Roman" w:eastAsia="方正仿宋简体" w:hAnsi="Times New Roman" w:cs="Times New Roman" w:hint="eastAsia"/>
          <w:sz w:val="32"/>
          <w:szCs w:val="32"/>
        </w:rPr>
        <w:t>号云南省非遗中心</w:t>
      </w: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邮编：</w:t>
      </w:r>
      <w:r>
        <w:rPr>
          <w:rFonts w:ascii="Times New Roman" w:eastAsia="方正仿宋简体" w:hAnsi="Times New Roman" w:cs="Times New Roman"/>
          <w:sz w:val="32"/>
          <w:szCs w:val="32"/>
        </w:rPr>
        <w:t>650032</w:t>
      </w:r>
    </w:p>
    <w:p w:rsidR="00FC7084" w:rsidRPr="00C56254" w:rsidRDefault="00FC7084" w:rsidP="00FC7084">
      <w:pPr>
        <w:spacing w:line="560" w:lineRule="exact"/>
        <w:ind w:firstLineChars="200" w:firstLine="636"/>
        <w:rPr>
          <w:rFonts w:ascii="Times New Roman" w:eastAsia="方正仿宋简体" w:hAnsi="Times New Roman" w:cs="Times New Roman"/>
          <w:sz w:val="32"/>
          <w:szCs w:val="32"/>
        </w:rPr>
      </w:pPr>
      <w:r w:rsidRPr="00C56254">
        <w:rPr>
          <w:rFonts w:ascii="Times New Roman" w:eastAsia="方正仿宋简体" w:hAnsi="Times New Roman" w:cs="Times New Roman" w:hint="eastAsia"/>
          <w:sz w:val="32"/>
          <w:szCs w:val="32"/>
        </w:rPr>
        <w:t>电子邮箱：</w:t>
      </w:r>
      <w:r w:rsidRPr="00C56254">
        <w:rPr>
          <w:rFonts w:ascii="Times New Roman" w:eastAsia="方正仿宋简体" w:hAnsi="Times New Roman" w:cs="Times New Roman" w:hint="eastAsia"/>
          <w:sz w:val="32"/>
          <w:szCs w:val="32"/>
        </w:rPr>
        <w:t>ynich</w:t>
      </w:r>
      <w:r w:rsidRPr="00C56254">
        <w:rPr>
          <w:rFonts w:ascii="Times New Roman" w:eastAsia="方正仿宋简体" w:hAnsi="Times New Roman" w:cs="Times New Roman"/>
          <w:sz w:val="32"/>
          <w:szCs w:val="32"/>
        </w:rPr>
        <w:t>601@126.com</w:t>
      </w:r>
    </w:p>
    <w:p w:rsidR="00FC7084" w:rsidRDefault="00FC7084" w:rsidP="00FC7084"/>
    <w:p w:rsidR="00FC7084" w:rsidRDefault="00FC7084" w:rsidP="00FC7084">
      <w:pPr>
        <w:spacing w:line="560" w:lineRule="exact"/>
        <w:ind w:left="1272" w:hangingChars="400" w:hanging="127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附件：</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云南省非物质文化遗产代表性项目优秀保护实践案例推荐名单</w:t>
      </w:r>
    </w:p>
    <w:p w:rsidR="00FC7084" w:rsidRDefault="00FC7084" w:rsidP="00FC7084">
      <w:pPr>
        <w:spacing w:line="560" w:lineRule="exact"/>
        <w:ind w:left="1272" w:hangingChars="400" w:hanging="1272"/>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2.</w:t>
      </w:r>
      <w:r>
        <w:rPr>
          <w:rFonts w:ascii="Times New Roman" w:eastAsia="方正仿宋简体" w:hAnsi="Times New Roman" w:cs="Times New Roman" w:hint="eastAsia"/>
          <w:sz w:val="32"/>
          <w:szCs w:val="32"/>
        </w:rPr>
        <w:t>云南省非物质文化遗产代表性项目优秀保护实践案例推荐表</w:t>
      </w:r>
    </w:p>
    <w:p w:rsidR="00FC7084" w:rsidRDefault="00FC7084" w:rsidP="00FC7084">
      <w:pPr>
        <w:spacing w:line="560" w:lineRule="exact"/>
        <w:ind w:left="1272" w:hangingChars="400" w:hanging="1272"/>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3.</w:t>
      </w:r>
      <w:r>
        <w:rPr>
          <w:rFonts w:ascii="Times New Roman" w:eastAsia="方正仿宋简体" w:hAnsi="Times New Roman" w:cs="Times New Roman" w:hint="eastAsia"/>
          <w:sz w:val="32"/>
          <w:szCs w:val="32"/>
        </w:rPr>
        <w:t>推荐项目案例事迹材料</w:t>
      </w:r>
      <w:r w:rsidR="003A5DAC">
        <w:rPr>
          <w:rFonts w:ascii="Times New Roman" w:eastAsia="方正仿宋简体" w:hAnsi="Times New Roman" w:cs="Times New Roman" w:hint="eastAsia"/>
          <w:sz w:val="32"/>
          <w:szCs w:val="32"/>
        </w:rPr>
        <w:t>模板</w:t>
      </w:r>
    </w:p>
    <w:p w:rsidR="00FC7084" w:rsidRDefault="00FC7084" w:rsidP="00FC7084">
      <w:pPr>
        <w:spacing w:line="560" w:lineRule="exact"/>
        <w:ind w:left="1272" w:hangingChars="400" w:hanging="1272"/>
        <w:rPr>
          <w:rFonts w:ascii="Times New Roman" w:eastAsia="方正仿宋简体" w:hAnsi="Times New Roman" w:cs="Times New Roman"/>
          <w:sz w:val="32"/>
          <w:szCs w:val="32"/>
        </w:rPr>
      </w:pPr>
    </w:p>
    <w:p w:rsidR="00F8616C" w:rsidRDefault="00F8616C" w:rsidP="00F8616C">
      <w:pPr>
        <w:pStyle w:val="NormalIndent1"/>
        <w:ind w:firstLine="416"/>
      </w:pPr>
    </w:p>
    <w:p w:rsidR="00F8616C" w:rsidRDefault="00F8616C" w:rsidP="00F8616C">
      <w:pPr>
        <w:pStyle w:val="NormalIndent1"/>
        <w:ind w:firstLine="416"/>
      </w:pPr>
    </w:p>
    <w:p w:rsidR="00F8616C" w:rsidRPr="00F8616C" w:rsidRDefault="00F8616C" w:rsidP="00F8616C">
      <w:pPr>
        <w:pStyle w:val="NormalIndent1"/>
        <w:ind w:firstLine="416"/>
      </w:pPr>
    </w:p>
    <w:p w:rsidR="00FC7084" w:rsidRPr="00F77B38" w:rsidRDefault="00FC7084" w:rsidP="00FC7084">
      <w:pPr>
        <w:spacing w:line="560" w:lineRule="exact"/>
        <w:ind w:firstLineChars="200" w:firstLine="636"/>
        <w:rPr>
          <w:rFonts w:ascii="Times New Roman" w:eastAsia="方正仿宋简体" w:hAnsi="Times New Roman" w:cs="Times New Roman"/>
          <w:sz w:val="32"/>
          <w:szCs w:val="32"/>
        </w:rPr>
      </w:pPr>
    </w:p>
    <w:p w:rsidR="00FC7084" w:rsidRDefault="00FC7084" w:rsidP="00FC7084">
      <w:pPr>
        <w:spacing w:line="560" w:lineRule="exact"/>
        <w:ind w:firstLineChars="200" w:firstLine="636"/>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rPr>
        <w:t>云南省非物质文化遗产保护中心</w:t>
      </w:r>
    </w:p>
    <w:p w:rsidR="00FC7084" w:rsidRPr="00D345BC" w:rsidRDefault="00FC7084" w:rsidP="00FC7084">
      <w:pPr>
        <w:spacing w:line="560" w:lineRule="exact"/>
        <w:ind w:firstLineChars="200" w:firstLine="636"/>
      </w:pPr>
      <w:r>
        <w:rPr>
          <w:rFonts w:ascii="Times New Roman" w:eastAsia="方正仿宋简体" w:hAnsi="Times New Roman" w:cs="Times New Roman"/>
          <w:sz w:val="32"/>
          <w:szCs w:val="32"/>
        </w:rPr>
        <w:t xml:space="preserve">                        2025</w:t>
      </w:r>
      <w:r>
        <w:rPr>
          <w:rFonts w:ascii="Times New Roman" w:eastAsia="方正仿宋简体" w:hAnsi="Times New Roman" w:cs="Times New Roman" w:hint="eastAsia"/>
          <w:sz w:val="32"/>
          <w:szCs w:val="32"/>
        </w:rPr>
        <w:t>年</w:t>
      </w:r>
      <w:r w:rsidR="00236B7F">
        <w:rPr>
          <w:rFonts w:ascii="Times New Roman" w:eastAsia="方正仿宋简体" w:hAnsi="Times New Roman" w:cs="Times New Roman"/>
          <w:sz w:val="32"/>
          <w:szCs w:val="32"/>
        </w:rPr>
        <w:t>4</w:t>
      </w:r>
      <w:r>
        <w:rPr>
          <w:rFonts w:ascii="Times New Roman" w:eastAsia="方正仿宋简体" w:hAnsi="Times New Roman" w:cs="Times New Roman" w:hint="eastAsia"/>
          <w:sz w:val="32"/>
          <w:szCs w:val="32"/>
        </w:rPr>
        <w:t>月</w:t>
      </w:r>
      <w:r w:rsidR="00236B7F">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日</w:t>
      </w: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F8616C" w:rsidP="00F8616C">
      <w:pPr>
        <w:pStyle w:val="NormalIndent1"/>
        <w:ind w:firstLineChars="0" w:firstLine="0"/>
        <w:rPr>
          <w:rFonts w:ascii="Calibri" w:hAnsi="Calibri" w:cs="宋体"/>
        </w:rPr>
      </w:pPr>
    </w:p>
    <w:p w:rsidR="00F8616C" w:rsidRDefault="00D23AD9" w:rsidP="001B6F2E">
      <w:pPr>
        <w:spacing w:line="560" w:lineRule="exact"/>
        <w:ind w:firstLineChars="200" w:firstLine="636"/>
        <w:rPr>
          <w:rFonts w:ascii="Times New Roman" w:eastAsia="方正仿宋简体" w:hAnsi="Times New Roman" w:cs="Times New Roman"/>
          <w:sz w:val="32"/>
          <w:szCs w:val="32"/>
        </w:rPr>
      </w:pPr>
      <w:r w:rsidRPr="001B6F2E">
        <w:rPr>
          <w:rFonts w:ascii="Times New Roman" w:eastAsia="方正仿宋简体" w:hAnsi="Times New Roman" w:cs="Times New Roman"/>
          <w:sz w:val="32"/>
          <w:szCs w:val="32"/>
        </w:rPr>
        <w:t>抄送</w:t>
      </w:r>
      <w:r w:rsidRPr="001B6F2E">
        <w:rPr>
          <w:rFonts w:ascii="Times New Roman" w:eastAsia="方正仿宋简体" w:hAnsi="Times New Roman" w:cs="Times New Roman" w:hint="eastAsia"/>
          <w:sz w:val="32"/>
          <w:szCs w:val="32"/>
        </w:rPr>
        <w:t>：</w:t>
      </w:r>
      <w:r w:rsidR="001B6F2E">
        <w:rPr>
          <w:rFonts w:ascii="Times New Roman" w:eastAsia="方正仿宋简体" w:hAnsi="Times New Roman" w:cs="Times New Roman" w:hint="eastAsia"/>
          <w:sz w:val="32"/>
          <w:szCs w:val="32"/>
        </w:rPr>
        <w:t>云南大学非遗培训基地、研究基地，云南民族大学非遗研究基地，云南师范大学非遗研究基地，云南省武术协会，</w:t>
      </w:r>
      <w:r w:rsidR="001B6F2E" w:rsidRPr="001B6F2E">
        <w:rPr>
          <w:rFonts w:ascii="Times New Roman" w:eastAsia="方正仿宋简体" w:hAnsi="Times New Roman" w:cs="Times New Roman" w:hint="eastAsia"/>
          <w:sz w:val="32"/>
          <w:szCs w:val="32"/>
        </w:rPr>
        <w:t>云南省中医医院</w:t>
      </w:r>
      <w:r w:rsidR="001B6F2E">
        <w:rPr>
          <w:rFonts w:ascii="Times New Roman" w:eastAsia="方正仿宋简体" w:hAnsi="Times New Roman" w:cs="Times New Roman" w:hint="eastAsia"/>
          <w:sz w:val="32"/>
          <w:szCs w:val="32"/>
        </w:rPr>
        <w:t>，</w:t>
      </w:r>
      <w:r w:rsidR="001B6F2E" w:rsidRPr="001B6F2E">
        <w:rPr>
          <w:rFonts w:ascii="Times New Roman" w:eastAsia="方正仿宋简体" w:hAnsi="Times New Roman" w:cs="Times New Roman" w:hint="eastAsia"/>
          <w:sz w:val="32"/>
          <w:szCs w:val="32"/>
        </w:rPr>
        <w:t>云南省滇剧院</w:t>
      </w:r>
      <w:r w:rsidR="001B6F2E">
        <w:rPr>
          <w:rFonts w:ascii="Times New Roman" w:eastAsia="方正仿宋简体" w:hAnsi="Times New Roman" w:cs="Times New Roman" w:hint="eastAsia"/>
          <w:sz w:val="32"/>
          <w:szCs w:val="32"/>
        </w:rPr>
        <w:t>，</w:t>
      </w:r>
      <w:r w:rsidR="001B6F2E" w:rsidRPr="001B6F2E">
        <w:rPr>
          <w:rFonts w:ascii="Times New Roman" w:eastAsia="方正仿宋简体" w:hAnsi="Times New Roman" w:cs="Times New Roman" w:hint="eastAsia"/>
          <w:sz w:val="32"/>
          <w:szCs w:val="32"/>
        </w:rPr>
        <w:t>云南省花灯团</w:t>
      </w:r>
      <w:r w:rsidR="001B6F2E">
        <w:rPr>
          <w:rFonts w:ascii="Times New Roman" w:eastAsia="方正仿宋简体" w:hAnsi="Times New Roman" w:cs="Times New Roman" w:hint="eastAsia"/>
          <w:sz w:val="32"/>
          <w:szCs w:val="32"/>
        </w:rPr>
        <w:t>，</w:t>
      </w:r>
      <w:r w:rsidR="001B6F2E" w:rsidRPr="001B6F2E">
        <w:rPr>
          <w:rFonts w:ascii="Times New Roman" w:eastAsia="方正仿宋简体" w:hAnsi="Times New Roman" w:cs="Times New Roman" w:hint="eastAsia"/>
          <w:sz w:val="32"/>
          <w:szCs w:val="32"/>
        </w:rPr>
        <w:t>云南省图书馆</w:t>
      </w:r>
      <w:r w:rsidR="001B6F2E">
        <w:rPr>
          <w:rFonts w:ascii="Times New Roman" w:eastAsia="方正仿宋简体" w:hAnsi="Times New Roman" w:cs="Times New Roman" w:hint="eastAsia"/>
          <w:sz w:val="32"/>
          <w:szCs w:val="32"/>
        </w:rPr>
        <w:t>。</w:t>
      </w:r>
    </w:p>
    <w:p w:rsidR="001B6F2E" w:rsidRDefault="001B6F2E" w:rsidP="001B6F2E">
      <w:pPr>
        <w:pStyle w:val="NormalIndent1"/>
        <w:ind w:firstLineChars="0" w:firstLine="0"/>
      </w:pPr>
    </w:p>
    <w:p w:rsidR="001B6F2E" w:rsidRDefault="001B6F2E" w:rsidP="001B6F2E">
      <w:pPr>
        <w:pStyle w:val="NormalIndent1"/>
        <w:ind w:firstLineChars="0" w:firstLine="0"/>
      </w:pPr>
    </w:p>
    <w:p w:rsidR="00923330" w:rsidRDefault="00923330" w:rsidP="001B6F2E">
      <w:pPr>
        <w:pStyle w:val="NormalIndent1"/>
        <w:ind w:firstLineChars="0" w:firstLine="0"/>
        <w:sectPr w:rsidR="00923330" w:rsidSect="00071A3D">
          <w:headerReference w:type="even" r:id="rId6"/>
          <w:headerReference w:type="default" r:id="rId7"/>
          <w:footerReference w:type="even" r:id="rId8"/>
          <w:footerReference w:type="default" r:id="rId9"/>
          <w:pgSz w:w="11906" w:h="16838"/>
          <w:pgMar w:top="1497" w:right="1689" w:bottom="1497" w:left="1689" w:header="851" w:footer="992" w:gutter="0"/>
          <w:cols w:space="0"/>
          <w:docGrid w:type="linesAndChars" w:linePitch="307" w:charSpace="-410"/>
        </w:sectPr>
      </w:pPr>
    </w:p>
    <w:p w:rsidR="00C312C7" w:rsidRDefault="00C312C7" w:rsidP="00C312C7">
      <w:pPr>
        <w:jc w:val="left"/>
        <w:rPr>
          <w:rFonts w:ascii="黑体" w:eastAsia="黑体" w:hAnsi="黑体" w:cs="黑体"/>
          <w:sz w:val="32"/>
          <w:szCs w:val="32"/>
        </w:rPr>
      </w:pPr>
      <w:r>
        <w:rPr>
          <w:rFonts w:ascii="黑体" w:eastAsia="黑体" w:hAnsi="黑体" w:cs="黑体" w:hint="eastAsia"/>
          <w:sz w:val="32"/>
          <w:szCs w:val="32"/>
        </w:rPr>
        <w:lastRenderedPageBreak/>
        <w:t>附件1</w:t>
      </w:r>
    </w:p>
    <w:p w:rsidR="00C312C7" w:rsidRDefault="00C312C7" w:rsidP="00C312C7">
      <w:pPr>
        <w:jc w:val="left"/>
        <w:rPr>
          <w:rFonts w:ascii="仿宋_GB2312" w:eastAsia="仿宋_GB2312" w:hAnsi="仿宋_GB2312" w:cs="仿宋_GB2312"/>
          <w:sz w:val="32"/>
          <w:szCs w:val="32"/>
        </w:rPr>
      </w:pPr>
    </w:p>
    <w:p w:rsidR="00C312C7" w:rsidRDefault="00C312C7" w:rsidP="00C312C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云南省非物质文化遗产代表性项目优秀保护实践案例推荐名单</w:t>
      </w:r>
    </w:p>
    <w:tbl>
      <w:tblPr>
        <w:tblpPr w:leftFromText="180" w:rightFromText="180" w:vertAnchor="text" w:horzAnchor="page"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250"/>
        <w:gridCol w:w="2362"/>
        <w:gridCol w:w="6459"/>
      </w:tblGrid>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2250"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项目类别</w:t>
            </w:r>
          </w:p>
        </w:tc>
        <w:tc>
          <w:tcPr>
            <w:tcW w:w="2362"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b/>
                <w:bCs/>
                <w:sz w:val="32"/>
                <w:szCs w:val="32"/>
              </w:rPr>
            </w:pPr>
            <w:r>
              <w:rPr>
                <w:rFonts w:ascii="仿宋_GB2312" w:eastAsia="仿宋_GB2312" w:hAnsi="仿宋_GB2312" w:cs="仿宋_GB2312"/>
                <w:b/>
                <w:bCs/>
                <w:sz w:val="32"/>
                <w:szCs w:val="32"/>
              </w:rPr>
              <w:t>项目实施单位</w:t>
            </w:r>
          </w:p>
        </w:tc>
        <w:tc>
          <w:tcPr>
            <w:tcW w:w="6459"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项目名称</w:t>
            </w:r>
          </w:p>
        </w:tc>
      </w:tr>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250"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2362"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6459"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r>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250"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2362"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6459"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r>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250"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2362"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6459"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r>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250"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2362"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6459"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r>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250"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2362"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6459"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r>
      <w:tr w:rsidR="00C312C7" w:rsidTr="003F078C">
        <w:tc>
          <w:tcPr>
            <w:tcW w:w="1128" w:type="dxa"/>
            <w:tcBorders>
              <w:top w:val="single" w:sz="4" w:space="0" w:color="auto"/>
              <w:left w:val="single" w:sz="4" w:space="0" w:color="auto"/>
              <w:bottom w:val="single" w:sz="4" w:space="0" w:color="auto"/>
              <w:right w:val="single" w:sz="4" w:space="0" w:color="auto"/>
            </w:tcBorders>
            <w:vAlign w:val="center"/>
            <w:hideMark/>
          </w:tcPr>
          <w:p w:rsidR="00C312C7" w:rsidRDefault="00C312C7" w:rsidP="003F078C">
            <w:pPr>
              <w:jc w:val="center"/>
              <w:rPr>
                <w:rFonts w:ascii="仿宋_GB2312" w:eastAsia="仿宋_GB2312" w:hAnsi="仿宋_GB2312" w:cs="仿宋_GB2312"/>
                <w:sz w:val="32"/>
                <w:szCs w:val="32"/>
              </w:rPr>
            </w:pPr>
            <w:r>
              <w:rPr>
                <w:rFonts w:ascii="宋体" w:hAnsi="宋体" w:hint="eastAsia"/>
                <w:sz w:val="32"/>
                <w:szCs w:val="32"/>
              </w:rPr>
              <w:t>…</w:t>
            </w:r>
          </w:p>
        </w:tc>
        <w:tc>
          <w:tcPr>
            <w:tcW w:w="2250"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2362"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c>
          <w:tcPr>
            <w:tcW w:w="6459" w:type="dxa"/>
            <w:tcBorders>
              <w:top w:val="single" w:sz="4" w:space="0" w:color="auto"/>
              <w:left w:val="single" w:sz="4" w:space="0" w:color="auto"/>
              <w:bottom w:val="single" w:sz="4" w:space="0" w:color="auto"/>
              <w:right w:val="single" w:sz="4" w:space="0" w:color="auto"/>
            </w:tcBorders>
          </w:tcPr>
          <w:p w:rsidR="00C312C7" w:rsidRDefault="00C312C7" w:rsidP="003F078C">
            <w:pPr>
              <w:ind w:firstLineChars="400" w:firstLine="1280"/>
              <w:jc w:val="left"/>
              <w:rPr>
                <w:rFonts w:ascii="仿宋_GB2312" w:eastAsia="仿宋_GB2312" w:hAnsi="仿宋_GB2312" w:cs="仿宋_GB2312"/>
                <w:sz w:val="32"/>
                <w:szCs w:val="32"/>
              </w:rPr>
            </w:pPr>
          </w:p>
        </w:tc>
      </w:tr>
    </w:tbl>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jc w:val="center"/>
        <w:rPr>
          <w:rFonts w:ascii="仿宋_GB2312" w:eastAsia="仿宋_GB2312" w:hAnsi="仿宋_GB2312" w:cs="仿宋_GB2312"/>
          <w:sz w:val="32"/>
          <w:szCs w:val="32"/>
        </w:rPr>
      </w:pPr>
    </w:p>
    <w:p w:rsidR="00C312C7" w:rsidRDefault="00C312C7" w:rsidP="00C312C7">
      <w:pPr>
        <w:rPr>
          <w:rFonts w:ascii="仿宋_GB2312" w:eastAsia="仿宋_GB2312" w:hAnsi="仿宋_GB2312" w:cs="仿宋_GB2312"/>
          <w:sz w:val="32"/>
          <w:szCs w:val="32"/>
        </w:rPr>
      </w:pPr>
      <w:r w:rsidRPr="00196ADA">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sidRPr="00196ADA">
        <w:rPr>
          <w:rFonts w:ascii="仿宋_GB2312" w:eastAsia="仿宋_GB2312" w:hAnsi="仿宋_GB2312" w:cs="仿宋_GB2312" w:hint="eastAsia"/>
          <w:sz w:val="32"/>
          <w:szCs w:val="32"/>
          <w:u w:val="single"/>
        </w:rPr>
        <w:t xml:space="preserve"> </w:t>
      </w:r>
      <w:r w:rsidRPr="00196AD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州、市级非遗保护中心（文化馆）</w:t>
      </w:r>
      <w:r w:rsidRPr="0024513B">
        <w:rPr>
          <w:rFonts w:ascii="仿宋_GB2312" w:eastAsia="仿宋_GB2312" w:hAnsi="仿宋_GB2312" w:cs="仿宋_GB2312" w:hint="eastAsia"/>
          <w:b/>
          <w:sz w:val="32"/>
          <w:szCs w:val="32"/>
        </w:rPr>
        <w:t>（盖章）</w:t>
      </w:r>
      <w:r>
        <w:rPr>
          <w:rFonts w:ascii="仿宋_GB2312" w:eastAsia="仿宋_GB2312" w:hAnsi="仿宋_GB2312" w:cs="仿宋_GB2312" w:hint="eastAsia"/>
          <w:sz w:val="32"/>
          <w:szCs w:val="32"/>
        </w:rPr>
        <w:t>：                 日期：20</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年   月    日</w:t>
      </w:r>
    </w:p>
    <w:p w:rsidR="00C312C7" w:rsidRDefault="00C312C7" w:rsidP="00C312C7">
      <w:pPr>
        <w:pStyle w:val="NormalIndent1"/>
        <w:sectPr w:rsidR="00C312C7" w:rsidSect="00071A3D">
          <w:pgSz w:w="16838" w:h="11906" w:orient="landscape"/>
          <w:pgMar w:top="1800" w:right="1440" w:bottom="1800" w:left="1440" w:header="851" w:footer="992" w:gutter="0"/>
          <w:cols w:space="425"/>
          <w:docGrid w:type="lines" w:linePitch="312"/>
        </w:sectPr>
      </w:pPr>
    </w:p>
    <w:p w:rsidR="00C312C7" w:rsidRPr="005D0F22" w:rsidRDefault="00C312C7" w:rsidP="00C312C7">
      <w:pPr>
        <w:rPr>
          <w:rFonts w:ascii="黑体" w:eastAsia="黑体" w:hAnsi="黑体" w:cs="黑体"/>
          <w:sz w:val="32"/>
          <w:szCs w:val="32"/>
        </w:rPr>
      </w:pPr>
      <w:r w:rsidRPr="005D0F22">
        <w:rPr>
          <w:rFonts w:ascii="黑体" w:eastAsia="黑体" w:hAnsi="黑体" w:cs="黑体" w:hint="eastAsia"/>
          <w:sz w:val="32"/>
          <w:szCs w:val="32"/>
        </w:rPr>
        <w:lastRenderedPageBreak/>
        <w:t>附件2</w:t>
      </w:r>
    </w:p>
    <w:p w:rsidR="00C312C7" w:rsidRPr="005D0F22" w:rsidRDefault="00C312C7" w:rsidP="00C312C7">
      <w:pPr>
        <w:rPr>
          <w:rFonts w:ascii="方正小标宋简体" w:eastAsia="方正小标宋简体" w:hAnsi="方正小标宋简体" w:cs="方正小标宋简体"/>
          <w:sz w:val="44"/>
          <w:szCs w:val="44"/>
        </w:rPr>
      </w:pPr>
    </w:p>
    <w:p w:rsidR="00C312C7" w:rsidRPr="005D0F22" w:rsidRDefault="00C312C7" w:rsidP="00C312C7">
      <w:pPr>
        <w:rPr>
          <w:rFonts w:ascii="方正小标宋简体" w:eastAsia="方正小标宋简体" w:hAnsi="方正小标宋简体" w:cs="方正小标宋简体"/>
          <w:sz w:val="44"/>
          <w:szCs w:val="44"/>
        </w:rPr>
      </w:pPr>
    </w:p>
    <w:p w:rsidR="00C312C7" w:rsidRPr="005D0F22" w:rsidRDefault="00C312C7" w:rsidP="00C312C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云南省</w:t>
      </w:r>
      <w:r w:rsidRPr="005D0F22">
        <w:rPr>
          <w:rFonts w:ascii="方正小标宋简体" w:eastAsia="方正小标宋简体" w:hAnsi="方正小标宋简体" w:cs="方正小标宋简体" w:hint="eastAsia"/>
          <w:sz w:val="36"/>
          <w:szCs w:val="36"/>
        </w:rPr>
        <w:t>非物质文化遗产代表性项目</w:t>
      </w:r>
    </w:p>
    <w:p w:rsidR="00C312C7" w:rsidRPr="005D0F22" w:rsidRDefault="00C312C7" w:rsidP="00C312C7">
      <w:pPr>
        <w:jc w:val="center"/>
        <w:rPr>
          <w:rFonts w:ascii="方正小标宋简体" w:eastAsia="方正小标宋简体" w:hAnsi="方正小标宋简体" w:cs="方正小标宋简体"/>
          <w:sz w:val="36"/>
          <w:szCs w:val="36"/>
        </w:rPr>
      </w:pPr>
      <w:r w:rsidRPr="005D0F22">
        <w:rPr>
          <w:rFonts w:ascii="方正小标宋简体" w:eastAsia="方正小标宋简体" w:hAnsi="方正小标宋简体" w:cs="方正小标宋简体" w:hint="eastAsia"/>
          <w:sz w:val="36"/>
          <w:szCs w:val="36"/>
        </w:rPr>
        <w:t>优秀保护实践案例推荐表</w:t>
      </w:r>
    </w:p>
    <w:p w:rsidR="00C312C7" w:rsidRPr="005D0F22" w:rsidRDefault="00C312C7" w:rsidP="00C312C7">
      <w:pPr>
        <w:rPr>
          <w:rFonts w:ascii="仿宋_GB2312" w:eastAsia="仿宋_GB2312" w:hAnsi="仿宋_GB2312" w:cs="仿宋_GB2312"/>
          <w:sz w:val="32"/>
          <w:szCs w:val="32"/>
        </w:rPr>
      </w:pPr>
    </w:p>
    <w:p w:rsidR="00C312C7" w:rsidRPr="005D0F22" w:rsidRDefault="00C312C7" w:rsidP="00C312C7">
      <w:pPr>
        <w:rPr>
          <w:rFonts w:ascii="仿宋_GB2312" w:eastAsia="仿宋_GB2312" w:hAnsi="仿宋_GB2312" w:cs="仿宋_GB2312"/>
          <w:sz w:val="32"/>
          <w:szCs w:val="32"/>
        </w:rPr>
      </w:pPr>
    </w:p>
    <w:p w:rsidR="00C312C7" w:rsidRPr="005D0F22" w:rsidRDefault="00C312C7" w:rsidP="00C312C7">
      <w:pPr>
        <w:rPr>
          <w:rFonts w:ascii="仿宋_GB2312" w:eastAsia="仿宋_GB2312" w:hAnsi="仿宋_GB2312" w:cs="仿宋_GB2312"/>
          <w:sz w:val="32"/>
          <w:szCs w:val="32"/>
        </w:rPr>
      </w:pPr>
    </w:p>
    <w:p w:rsidR="00C312C7" w:rsidRPr="005D0F22" w:rsidRDefault="00C312C7" w:rsidP="00C312C7">
      <w:pPr>
        <w:rPr>
          <w:rFonts w:ascii="仿宋_GB2312" w:eastAsia="仿宋_GB2312" w:hAnsi="仿宋_GB2312" w:cs="仿宋_GB2312"/>
          <w:sz w:val="32"/>
          <w:szCs w:val="32"/>
        </w:rPr>
      </w:pPr>
    </w:p>
    <w:p w:rsidR="00C312C7" w:rsidRPr="005D0F22" w:rsidRDefault="00C312C7" w:rsidP="00C312C7">
      <w:pPr>
        <w:jc w:val="left"/>
        <w:rPr>
          <w:rFonts w:ascii="仿宋_GB2312" w:eastAsia="仿宋_GB2312" w:hAnsi="仿宋_GB2312" w:cs="仿宋_GB2312"/>
          <w:sz w:val="32"/>
          <w:szCs w:val="32"/>
        </w:rPr>
      </w:pPr>
      <w:r w:rsidRPr="005D0F22">
        <w:rPr>
          <w:rFonts w:ascii="黑体" w:eastAsia="黑体" w:hAnsi="黑体" w:cs="黑体" w:hint="eastAsia"/>
          <w:sz w:val="32"/>
          <w:szCs w:val="32"/>
        </w:rPr>
        <w:t xml:space="preserve">    项目类别</w:t>
      </w:r>
      <w:r w:rsidRPr="005D0F22">
        <w:rPr>
          <w:rFonts w:ascii="仿宋_GB2312" w:eastAsia="仿宋_GB2312" w:hAnsi="仿宋_GB2312" w:cs="仿宋_GB2312" w:hint="eastAsia"/>
          <w:sz w:val="32"/>
          <w:szCs w:val="32"/>
        </w:rPr>
        <w:t>：</w:t>
      </w:r>
      <w:r w:rsidRPr="005D0F22">
        <w:rPr>
          <w:rFonts w:ascii="仿宋_GB2312" w:eastAsia="仿宋_GB2312" w:hAnsi="仿宋_GB2312" w:cs="仿宋_GB2312" w:hint="eastAsia"/>
          <w:sz w:val="32"/>
          <w:szCs w:val="32"/>
          <w:u w:val="single"/>
        </w:rPr>
        <w:t xml:space="preserve">                                </w:t>
      </w:r>
    </w:p>
    <w:p w:rsidR="00C312C7" w:rsidRDefault="00C312C7" w:rsidP="00C312C7">
      <w:pPr>
        <w:ind w:firstLine="648"/>
        <w:jc w:val="left"/>
        <w:rPr>
          <w:rFonts w:ascii="仿宋_GB2312" w:eastAsia="仿宋_GB2312" w:hAnsi="仿宋_GB2312" w:cs="仿宋_GB2312"/>
          <w:sz w:val="32"/>
          <w:szCs w:val="32"/>
          <w:u w:val="single"/>
        </w:rPr>
      </w:pPr>
      <w:r w:rsidRPr="005D0F22">
        <w:rPr>
          <w:rFonts w:ascii="黑体" w:eastAsia="黑体" w:hAnsi="黑体" w:cs="黑体" w:hint="eastAsia"/>
          <w:sz w:val="32"/>
          <w:szCs w:val="32"/>
        </w:rPr>
        <w:t>项目名称</w:t>
      </w:r>
      <w:r w:rsidRPr="005D0F22">
        <w:rPr>
          <w:rFonts w:ascii="仿宋_GB2312" w:eastAsia="仿宋_GB2312" w:hAnsi="仿宋_GB2312" w:cs="仿宋_GB2312" w:hint="eastAsia"/>
          <w:sz w:val="32"/>
          <w:szCs w:val="32"/>
        </w:rPr>
        <w:t>：</w:t>
      </w:r>
      <w:r w:rsidRPr="005D0F22">
        <w:rPr>
          <w:rFonts w:ascii="仿宋_GB2312" w:eastAsia="仿宋_GB2312" w:hAnsi="仿宋_GB2312" w:cs="仿宋_GB2312" w:hint="eastAsia"/>
          <w:sz w:val="32"/>
          <w:szCs w:val="32"/>
          <w:u w:val="single"/>
        </w:rPr>
        <w:t xml:space="preserve">                                </w:t>
      </w:r>
    </w:p>
    <w:p w:rsidR="00C312C7" w:rsidRPr="005D0F22" w:rsidRDefault="00C312C7" w:rsidP="00C312C7">
      <w:pPr>
        <w:ind w:firstLineChars="200" w:firstLine="640"/>
        <w:jc w:val="left"/>
        <w:rPr>
          <w:rFonts w:ascii="仿宋_GB2312" w:eastAsia="仿宋_GB2312" w:hAnsi="仿宋_GB2312" w:cs="仿宋_GB2312"/>
          <w:sz w:val="32"/>
          <w:szCs w:val="32"/>
        </w:rPr>
      </w:pPr>
      <w:r w:rsidRPr="005D0F22">
        <w:rPr>
          <w:rFonts w:ascii="黑体" w:eastAsia="黑体" w:hAnsi="黑体" w:cs="黑体" w:hint="eastAsia"/>
          <w:sz w:val="32"/>
          <w:szCs w:val="32"/>
        </w:rPr>
        <w:t>项目</w:t>
      </w:r>
      <w:r>
        <w:rPr>
          <w:rFonts w:ascii="黑体" w:eastAsia="黑体" w:hAnsi="黑体" w:cs="黑体" w:hint="eastAsia"/>
          <w:sz w:val="32"/>
          <w:szCs w:val="32"/>
        </w:rPr>
        <w:t>实施单位</w:t>
      </w:r>
      <w:r w:rsidRPr="005D0F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C312C7" w:rsidRPr="005D0F22" w:rsidRDefault="00C312C7" w:rsidP="00C312C7">
      <w:pPr>
        <w:jc w:val="left"/>
        <w:rPr>
          <w:rFonts w:ascii="仿宋_GB2312" w:eastAsia="仿宋_GB2312" w:hAnsi="仿宋_GB2312" w:cs="仿宋_GB2312"/>
          <w:sz w:val="32"/>
          <w:szCs w:val="32"/>
          <w:u w:val="single"/>
        </w:rPr>
      </w:pPr>
      <w:r w:rsidRPr="005D0F22">
        <w:rPr>
          <w:rFonts w:ascii="仿宋_GB2312" w:eastAsia="仿宋_GB2312" w:hAnsi="仿宋_GB2312" w:cs="仿宋_GB2312" w:hint="eastAsia"/>
          <w:sz w:val="32"/>
          <w:szCs w:val="32"/>
        </w:rPr>
        <w:t xml:space="preserve">    </w:t>
      </w:r>
      <w:r>
        <w:rPr>
          <w:rFonts w:ascii="黑体" w:eastAsia="黑体" w:hAnsi="黑体" w:cs="黑体" w:hint="eastAsia"/>
          <w:sz w:val="32"/>
          <w:szCs w:val="32"/>
        </w:rPr>
        <w:t>州、市</w:t>
      </w:r>
      <w:r w:rsidRPr="005D0F22">
        <w:rPr>
          <w:rFonts w:ascii="黑体" w:eastAsia="黑体" w:hAnsi="黑体" w:cs="黑体" w:hint="eastAsia"/>
          <w:sz w:val="32"/>
          <w:szCs w:val="32"/>
        </w:rPr>
        <w:t>级</w:t>
      </w:r>
      <w:r>
        <w:rPr>
          <w:rFonts w:ascii="黑体" w:eastAsia="黑体" w:hAnsi="黑体" w:cs="黑体" w:hint="eastAsia"/>
          <w:sz w:val="32"/>
          <w:szCs w:val="32"/>
        </w:rPr>
        <w:t>非遗保护中心（文化馆）</w:t>
      </w:r>
      <w:r w:rsidRPr="005D0F22">
        <w:rPr>
          <w:rFonts w:ascii="黑体" w:eastAsia="黑体" w:hAnsi="黑体" w:cs="黑体" w:hint="eastAsia"/>
          <w:sz w:val="32"/>
          <w:szCs w:val="32"/>
        </w:rPr>
        <w:t>：</w:t>
      </w:r>
      <w:r w:rsidRPr="005D0F22">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rsidR="00C312C7" w:rsidRPr="005D0F22" w:rsidRDefault="00C312C7" w:rsidP="00C312C7">
      <w:pPr>
        <w:jc w:val="left"/>
        <w:rPr>
          <w:rFonts w:ascii="仿宋_GB2312" w:eastAsia="仿宋_GB2312" w:hAnsi="仿宋_GB2312" w:cs="仿宋_GB2312"/>
          <w:sz w:val="32"/>
          <w:szCs w:val="32"/>
        </w:rPr>
      </w:pPr>
    </w:p>
    <w:p w:rsidR="00C312C7" w:rsidRPr="005D0F22" w:rsidRDefault="00C312C7" w:rsidP="00C312C7">
      <w:pPr>
        <w:jc w:val="left"/>
        <w:rPr>
          <w:rFonts w:ascii="仿宋_GB2312" w:eastAsia="仿宋_GB2312" w:hAnsi="仿宋_GB2312" w:cs="仿宋_GB2312"/>
          <w:sz w:val="32"/>
          <w:szCs w:val="32"/>
        </w:rPr>
      </w:pPr>
    </w:p>
    <w:p w:rsidR="00C312C7" w:rsidRPr="005D0F22" w:rsidRDefault="00C312C7" w:rsidP="00C312C7">
      <w:pPr>
        <w:jc w:val="left"/>
        <w:rPr>
          <w:rFonts w:ascii="仿宋_GB2312" w:eastAsia="仿宋_GB2312" w:hAnsi="仿宋_GB2312" w:cs="仿宋_GB2312"/>
          <w:sz w:val="32"/>
          <w:szCs w:val="32"/>
        </w:rPr>
      </w:pPr>
    </w:p>
    <w:p w:rsidR="00C312C7" w:rsidRPr="005D0F22" w:rsidRDefault="00C312C7" w:rsidP="00C312C7">
      <w:pPr>
        <w:jc w:val="left"/>
        <w:rPr>
          <w:rFonts w:ascii="仿宋_GB2312" w:eastAsia="仿宋_GB2312" w:hAnsi="仿宋_GB2312" w:cs="仿宋_GB2312"/>
          <w:sz w:val="32"/>
          <w:szCs w:val="32"/>
        </w:rPr>
      </w:pPr>
    </w:p>
    <w:p w:rsidR="00C312C7" w:rsidRPr="005D0F22" w:rsidRDefault="00C312C7" w:rsidP="00C312C7">
      <w:pPr>
        <w:jc w:val="left"/>
        <w:rPr>
          <w:rFonts w:ascii="仿宋_GB2312" w:eastAsia="仿宋_GB2312" w:hAnsi="仿宋_GB2312" w:cs="仿宋_GB2312"/>
          <w:sz w:val="32"/>
          <w:szCs w:val="32"/>
        </w:rPr>
      </w:pPr>
    </w:p>
    <w:p w:rsidR="00C312C7" w:rsidRPr="005D0F22" w:rsidRDefault="00C312C7" w:rsidP="00C312C7">
      <w:pPr>
        <w:jc w:val="left"/>
        <w:rPr>
          <w:rFonts w:ascii="仿宋_GB2312" w:eastAsia="仿宋_GB2312" w:hAnsi="仿宋_GB2312" w:cs="仿宋_GB2312"/>
          <w:sz w:val="32"/>
          <w:szCs w:val="32"/>
        </w:rPr>
      </w:pPr>
    </w:p>
    <w:p w:rsidR="00C312C7" w:rsidRPr="005D0F22" w:rsidRDefault="00C312C7" w:rsidP="00C312C7">
      <w:pPr>
        <w:jc w:val="center"/>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云南省</w:t>
      </w:r>
      <w:r>
        <w:rPr>
          <w:rFonts w:ascii="仿宋_GB2312" w:eastAsia="仿宋_GB2312" w:hAnsi="仿宋_GB2312" w:cs="仿宋_GB2312" w:hint="eastAsia"/>
          <w:sz w:val="32"/>
          <w:szCs w:val="32"/>
        </w:rPr>
        <w:t>非物质文化遗产保护中心</w:t>
      </w:r>
    </w:p>
    <w:p w:rsidR="00C312C7" w:rsidRPr="005D0F22" w:rsidRDefault="00C312C7" w:rsidP="00C312C7">
      <w:pPr>
        <w:jc w:val="center"/>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20</w:t>
      </w:r>
      <w:r>
        <w:rPr>
          <w:rFonts w:ascii="仿宋_GB2312" w:eastAsia="仿宋_GB2312" w:hAnsi="仿宋_GB2312" w:cs="仿宋_GB2312"/>
          <w:sz w:val="32"/>
          <w:szCs w:val="32"/>
        </w:rPr>
        <w:t>25</w:t>
      </w:r>
      <w:r w:rsidRPr="005D0F22">
        <w:rPr>
          <w:rFonts w:ascii="仿宋_GB2312" w:eastAsia="仿宋_GB2312" w:hAnsi="仿宋_GB2312" w:cs="仿宋_GB2312" w:hint="eastAsia"/>
          <w:sz w:val="32"/>
          <w:szCs w:val="32"/>
        </w:rPr>
        <w:t>年</w:t>
      </w:r>
      <w:r w:rsidR="00385E14">
        <w:rPr>
          <w:rFonts w:ascii="仿宋_GB2312" w:eastAsia="仿宋_GB2312" w:hAnsi="仿宋_GB2312" w:cs="仿宋_GB2312"/>
          <w:sz w:val="32"/>
          <w:szCs w:val="32"/>
        </w:rPr>
        <w:t>4</w:t>
      </w:r>
      <w:r w:rsidRPr="005D0F22">
        <w:rPr>
          <w:rFonts w:ascii="仿宋_GB2312" w:eastAsia="仿宋_GB2312" w:hAnsi="仿宋_GB2312" w:cs="仿宋_GB2312" w:hint="eastAsia"/>
          <w:sz w:val="32"/>
          <w:szCs w:val="32"/>
        </w:rPr>
        <w:t>月</w:t>
      </w:r>
      <w:bookmarkStart w:id="0" w:name="_GoBack"/>
      <w:bookmarkEnd w:id="0"/>
    </w:p>
    <w:p w:rsidR="00C312C7" w:rsidRPr="005D0F22" w:rsidRDefault="00C312C7" w:rsidP="00C312C7">
      <w:pPr>
        <w:jc w:val="center"/>
        <w:rPr>
          <w:rFonts w:ascii="仿宋_GB2312" w:eastAsia="仿宋_GB2312" w:hAnsi="仿宋_GB2312" w:cs="仿宋_GB2312"/>
          <w:sz w:val="32"/>
          <w:szCs w:val="32"/>
        </w:rPr>
      </w:pPr>
    </w:p>
    <w:p w:rsidR="00C312C7" w:rsidRPr="005D0F22" w:rsidRDefault="00C312C7" w:rsidP="00C312C7">
      <w:pPr>
        <w:jc w:val="center"/>
        <w:rPr>
          <w:rFonts w:ascii="方正小标宋简体" w:eastAsia="方正小标宋简体" w:hAnsi="方正小标宋简体" w:cs="方正小标宋简体"/>
          <w:sz w:val="36"/>
          <w:szCs w:val="36"/>
        </w:rPr>
      </w:pPr>
      <w:r w:rsidRPr="005D0F22">
        <w:rPr>
          <w:rFonts w:ascii="方正小标宋简体" w:eastAsia="方正小标宋简体" w:hAnsi="方正小标宋简体" w:cs="方正小标宋简体" w:hint="eastAsia"/>
          <w:sz w:val="36"/>
          <w:szCs w:val="36"/>
        </w:rPr>
        <w:lastRenderedPageBreak/>
        <w:t>有关说明</w:t>
      </w:r>
    </w:p>
    <w:p w:rsidR="00C312C7" w:rsidRPr="005D0F22" w:rsidRDefault="00C312C7" w:rsidP="00C312C7">
      <w:pPr>
        <w:jc w:val="center"/>
        <w:rPr>
          <w:rFonts w:ascii="方正小标宋简体" w:eastAsia="方正小标宋简体" w:hAnsi="方正小标宋简体" w:cs="方正小标宋简体"/>
          <w:sz w:val="36"/>
          <w:szCs w:val="36"/>
        </w:rPr>
      </w:pPr>
    </w:p>
    <w:p w:rsidR="00C312C7" w:rsidRPr="005D0F22" w:rsidRDefault="0071519F" w:rsidP="00C312C7">
      <w:pPr>
        <w:tabs>
          <w:tab w:val="left" w:pos="48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一、封面“项目类别”</w:t>
      </w:r>
      <w:r w:rsidR="00C312C7" w:rsidRPr="005D0F22">
        <w:rPr>
          <w:rFonts w:ascii="仿宋_GB2312" w:eastAsia="仿宋_GB2312" w:hAnsi="仿宋_GB2312" w:cs="仿宋_GB2312" w:hint="eastAsia"/>
          <w:sz w:val="32"/>
          <w:szCs w:val="32"/>
        </w:rPr>
        <w:t>“项目名称”按</w:t>
      </w:r>
      <w:r w:rsidR="00C312C7">
        <w:rPr>
          <w:rFonts w:ascii="仿宋_GB2312" w:eastAsia="仿宋_GB2312" w:hAnsi="仿宋_GB2312" w:cs="仿宋_GB2312" w:hint="eastAsia"/>
          <w:sz w:val="32"/>
          <w:szCs w:val="32"/>
        </w:rPr>
        <w:t>各级政府</w:t>
      </w:r>
      <w:r w:rsidR="00C312C7" w:rsidRPr="005D0F22">
        <w:rPr>
          <w:rFonts w:ascii="仿宋_GB2312" w:eastAsia="仿宋_GB2312" w:hAnsi="仿宋_GB2312" w:cs="仿宋_GB2312" w:hint="eastAsia"/>
          <w:sz w:val="32"/>
          <w:szCs w:val="32"/>
        </w:rPr>
        <w:t>公布的非物质文化遗产代表性名录项目类别、名称正确填写。</w:t>
      </w:r>
      <w:r w:rsidR="00C312C7">
        <w:rPr>
          <w:rFonts w:ascii="仿宋_GB2312" w:eastAsia="仿宋_GB2312" w:hAnsi="仿宋_GB2312" w:cs="仿宋_GB2312" w:hint="eastAsia"/>
          <w:sz w:val="32"/>
          <w:szCs w:val="32"/>
        </w:rPr>
        <w:t>“项目实施单位”为案例的具体实施单位。</w:t>
      </w:r>
    </w:p>
    <w:p w:rsidR="00C312C7" w:rsidRPr="005D0F22" w:rsidRDefault="00C312C7" w:rsidP="00C312C7">
      <w:pPr>
        <w:tabs>
          <w:tab w:val="left" w:pos="480"/>
        </w:tabs>
        <w:ind w:firstLineChars="200" w:firstLine="640"/>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二、表格除签字外，一律用电脑填写。签字、盖章不得复印、打印。字体仿宋，三号。</w:t>
      </w:r>
    </w:p>
    <w:p w:rsidR="00C312C7" w:rsidRPr="005D0F22" w:rsidRDefault="00C312C7" w:rsidP="00C312C7">
      <w:pPr>
        <w:tabs>
          <w:tab w:val="left" w:pos="480"/>
        </w:tabs>
        <w:ind w:firstLineChars="200" w:firstLine="640"/>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三、所填报内容应真实、完整。</w:t>
      </w:r>
    </w:p>
    <w:p w:rsidR="00C312C7" w:rsidRPr="005D0F22" w:rsidRDefault="00C312C7" w:rsidP="00C312C7">
      <w:pPr>
        <w:widowControl/>
        <w:jc w:val="left"/>
        <w:rPr>
          <w:rFonts w:ascii="仿宋_GB2312" w:eastAsia="仿宋_GB2312" w:hAnsi="仿宋_GB2312" w:cs="仿宋_GB2312"/>
          <w:sz w:val="32"/>
          <w:szCs w:val="32"/>
        </w:rPr>
        <w:sectPr w:rsidR="00C312C7" w:rsidRPr="005D0F22" w:rsidSect="00071A3D">
          <w:pgSz w:w="11906" w:h="16838"/>
          <w:pgMar w:top="1440" w:right="1800" w:bottom="1440" w:left="1800" w:header="851" w:footer="992" w:gutter="0"/>
          <w:cols w:space="720"/>
          <w:docGrid w:type="lines" w:linePitch="312"/>
        </w:sect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7573"/>
      </w:tblGrid>
      <w:tr w:rsidR="00C312C7" w:rsidRPr="005D0F22" w:rsidTr="003F078C">
        <w:trPr>
          <w:trHeight w:val="4980"/>
        </w:trPr>
        <w:tc>
          <w:tcPr>
            <w:tcW w:w="1069" w:type="dxa"/>
            <w:tcBorders>
              <w:top w:val="single" w:sz="4" w:space="0" w:color="auto"/>
              <w:left w:val="single" w:sz="4" w:space="0" w:color="auto"/>
              <w:bottom w:val="single" w:sz="4" w:space="0" w:color="auto"/>
              <w:right w:val="single" w:sz="4" w:space="0" w:color="auto"/>
            </w:tcBorders>
            <w:textDirection w:val="tbRlV"/>
            <w:vAlign w:val="center"/>
            <w:hideMark/>
          </w:tcPr>
          <w:p w:rsidR="00C312C7" w:rsidRPr="005D0F22" w:rsidRDefault="00C312C7" w:rsidP="003F078C">
            <w:pPr>
              <w:tabs>
                <w:tab w:val="left" w:pos="480"/>
              </w:tabs>
              <w:ind w:left="113" w:right="113"/>
              <w:jc w:val="center"/>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lastRenderedPageBreak/>
              <w:t>一、项目基础情况</w:t>
            </w:r>
          </w:p>
        </w:tc>
        <w:tc>
          <w:tcPr>
            <w:tcW w:w="7573" w:type="dxa"/>
            <w:tcBorders>
              <w:top w:val="single" w:sz="4" w:space="0" w:color="auto"/>
              <w:left w:val="single" w:sz="4" w:space="0" w:color="auto"/>
              <w:bottom w:val="single" w:sz="4" w:space="0" w:color="auto"/>
              <w:right w:val="single" w:sz="4" w:space="0" w:color="auto"/>
            </w:tcBorders>
          </w:tcPr>
          <w:p w:rsidR="00C312C7" w:rsidRPr="005D0F22" w:rsidRDefault="00C312C7" w:rsidP="003F078C">
            <w:pPr>
              <w:tabs>
                <w:tab w:val="left" w:pos="480"/>
              </w:tabs>
              <w:spacing w:line="560" w:lineRule="exact"/>
              <w:ind w:firstLine="640"/>
              <w:jc w:val="left"/>
              <w:rPr>
                <w:rFonts w:ascii="楷体" w:eastAsia="楷体" w:hAnsi="楷体" w:cs="楷体"/>
                <w:sz w:val="28"/>
                <w:szCs w:val="28"/>
              </w:rPr>
            </w:pPr>
            <w:r w:rsidRPr="005D0F22">
              <w:rPr>
                <w:rFonts w:ascii="楷体" w:eastAsia="楷体" w:hAnsi="楷体" w:cs="楷体" w:hint="eastAsia"/>
                <w:sz w:val="28"/>
                <w:szCs w:val="28"/>
              </w:rPr>
              <w:t>本项目基本情况介绍，以及列入非遗代表性项目名录</w:t>
            </w:r>
            <w:r>
              <w:rPr>
                <w:rFonts w:ascii="楷体" w:eastAsia="楷体" w:hAnsi="楷体" w:cs="楷体" w:hint="eastAsia"/>
                <w:sz w:val="28"/>
                <w:szCs w:val="28"/>
              </w:rPr>
              <w:t>情况</w:t>
            </w:r>
            <w:r w:rsidRPr="005D0F22">
              <w:rPr>
                <w:rFonts w:ascii="楷体" w:eastAsia="楷体" w:hAnsi="楷体" w:cs="楷体" w:hint="eastAsia"/>
                <w:sz w:val="28"/>
                <w:szCs w:val="28"/>
              </w:rPr>
              <w:t>。（300字以内）</w:t>
            </w:r>
          </w:p>
          <w:p w:rsidR="00C312C7" w:rsidRPr="005D0F22" w:rsidRDefault="00C312C7" w:rsidP="003F078C">
            <w:pPr>
              <w:tabs>
                <w:tab w:val="left" w:pos="480"/>
              </w:tabs>
              <w:spacing w:line="560" w:lineRule="exact"/>
              <w:jc w:val="left"/>
              <w:rPr>
                <w:rFonts w:ascii="楷体" w:eastAsia="楷体" w:hAnsi="楷体" w:cs="楷体"/>
                <w:sz w:val="28"/>
                <w:szCs w:val="28"/>
              </w:rPr>
            </w:pPr>
          </w:p>
        </w:tc>
      </w:tr>
      <w:tr w:rsidR="00C312C7" w:rsidRPr="005D0F22" w:rsidTr="003F078C">
        <w:trPr>
          <w:trHeight w:val="8708"/>
        </w:trPr>
        <w:tc>
          <w:tcPr>
            <w:tcW w:w="1069" w:type="dxa"/>
            <w:tcBorders>
              <w:top w:val="single" w:sz="4" w:space="0" w:color="auto"/>
              <w:left w:val="single" w:sz="4" w:space="0" w:color="auto"/>
              <w:bottom w:val="single" w:sz="4" w:space="0" w:color="auto"/>
              <w:right w:val="single" w:sz="4" w:space="0" w:color="auto"/>
            </w:tcBorders>
            <w:textDirection w:val="tbRlV"/>
            <w:vAlign w:val="center"/>
            <w:hideMark/>
          </w:tcPr>
          <w:p w:rsidR="00C312C7" w:rsidRPr="005D0F22" w:rsidRDefault="00C312C7" w:rsidP="003F078C">
            <w:pPr>
              <w:tabs>
                <w:tab w:val="left" w:pos="480"/>
              </w:tabs>
              <w:ind w:left="113" w:right="113"/>
              <w:jc w:val="center"/>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二、项目保护的特色经验和成效</w:t>
            </w:r>
          </w:p>
        </w:tc>
        <w:tc>
          <w:tcPr>
            <w:tcW w:w="7573" w:type="dxa"/>
            <w:tcBorders>
              <w:top w:val="single" w:sz="4" w:space="0" w:color="auto"/>
              <w:left w:val="single" w:sz="4" w:space="0" w:color="auto"/>
              <w:bottom w:val="single" w:sz="4" w:space="0" w:color="auto"/>
              <w:right w:val="single" w:sz="4" w:space="0" w:color="auto"/>
            </w:tcBorders>
            <w:hideMark/>
          </w:tcPr>
          <w:p w:rsidR="00C312C7" w:rsidRPr="005D0F22" w:rsidRDefault="00C312C7" w:rsidP="003F078C">
            <w:pPr>
              <w:tabs>
                <w:tab w:val="left" w:pos="480"/>
              </w:tabs>
              <w:spacing w:line="560" w:lineRule="exact"/>
              <w:ind w:firstLineChars="200" w:firstLine="556"/>
              <w:jc w:val="left"/>
              <w:rPr>
                <w:rFonts w:ascii="仿宋_GB2312" w:eastAsia="仿宋_GB2312" w:hAnsi="仿宋_GB2312" w:cs="仿宋_GB2312"/>
                <w:sz w:val="32"/>
                <w:szCs w:val="32"/>
              </w:rPr>
            </w:pPr>
            <w:r w:rsidRPr="005D0F22">
              <w:rPr>
                <w:rFonts w:ascii="楷体" w:eastAsia="楷体" w:hAnsi="楷体" w:cs="楷体" w:hint="eastAsia"/>
                <w:sz w:val="28"/>
                <w:szCs w:val="28"/>
              </w:rPr>
              <w:t>简要说明在项目保护中，根据项目类别特点和实际情况，采取了哪些有针对性的保护措施，以及取得的主要成效（300至500字）。</w:t>
            </w:r>
          </w:p>
        </w:tc>
      </w:tr>
      <w:tr w:rsidR="00C312C7" w:rsidRPr="005D0F22" w:rsidTr="003F078C">
        <w:trPr>
          <w:trHeight w:val="4778"/>
        </w:trPr>
        <w:tc>
          <w:tcPr>
            <w:tcW w:w="1069" w:type="dxa"/>
            <w:tcBorders>
              <w:top w:val="single" w:sz="4" w:space="0" w:color="auto"/>
              <w:left w:val="single" w:sz="4" w:space="0" w:color="auto"/>
              <w:bottom w:val="single" w:sz="4" w:space="0" w:color="auto"/>
              <w:right w:val="single" w:sz="4" w:space="0" w:color="auto"/>
            </w:tcBorders>
            <w:textDirection w:val="tbRlV"/>
            <w:vAlign w:val="center"/>
            <w:hideMark/>
          </w:tcPr>
          <w:p w:rsidR="00C312C7" w:rsidRPr="005D0F22" w:rsidRDefault="00C312C7" w:rsidP="003F078C">
            <w:pPr>
              <w:tabs>
                <w:tab w:val="left" w:pos="480"/>
              </w:tabs>
              <w:ind w:left="113" w:right="113"/>
              <w:jc w:val="center"/>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lastRenderedPageBreak/>
              <w:t>三、知情同意和权利授予声明</w:t>
            </w:r>
          </w:p>
        </w:tc>
        <w:tc>
          <w:tcPr>
            <w:tcW w:w="7573" w:type="dxa"/>
            <w:tcBorders>
              <w:top w:val="single" w:sz="4" w:space="0" w:color="auto"/>
              <w:left w:val="single" w:sz="4" w:space="0" w:color="auto"/>
              <w:bottom w:val="single" w:sz="4" w:space="0" w:color="auto"/>
              <w:right w:val="single" w:sz="4" w:space="0" w:color="auto"/>
            </w:tcBorders>
          </w:tcPr>
          <w:p w:rsidR="00C312C7" w:rsidRPr="005D0F22" w:rsidRDefault="00C312C7" w:rsidP="003F078C">
            <w:pPr>
              <w:tabs>
                <w:tab w:val="left" w:pos="480"/>
              </w:tabs>
              <w:ind w:firstLine="640"/>
              <w:jc w:val="left"/>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在推荐</w:t>
            </w:r>
            <w:r w:rsidRPr="005D0F22">
              <w:rPr>
                <w:rFonts w:ascii="仿宋_GB2312" w:eastAsia="仿宋_GB2312" w:hAnsi="仿宋_GB2312" w:cs="仿宋_GB2312" w:hint="eastAsia"/>
                <w:sz w:val="32"/>
                <w:szCs w:val="32"/>
                <w:u w:val="single"/>
              </w:rPr>
              <w:t xml:space="preserve">             </w:t>
            </w:r>
            <w:r w:rsidRPr="005D0F22">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云南省</w:t>
            </w:r>
            <w:r w:rsidRPr="005D0F22">
              <w:rPr>
                <w:rFonts w:ascii="仿宋_GB2312" w:eastAsia="仿宋_GB2312" w:hAnsi="仿宋_GB2312" w:cs="仿宋_GB2312" w:hint="eastAsia"/>
                <w:sz w:val="32"/>
                <w:szCs w:val="32"/>
              </w:rPr>
              <w:t>非物质文化遗产代表性项目优秀保护实践案例过程中，我</w:t>
            </w:r>
            <w:r>
              <w:rPr>
                <w:rFonts w:ascii="仿宋_GB2312" w:eastAsia="仿宋_GB2312" w:hAnsi="仿宋_GB2312" w:cs="仿宋_GB2312" w:hint="eastAsia"/>
                <w:sz w:val="32"/>
                <w:szCs w:val="32"/>
              </w:rPr>
              <w:t>中心（馆）</w:t>
            </w:r>
            <w:r w:rsidRPr="005D0F22">
              <w:rPr>
                <w:rFonts w:ascii="仿宋_GB2312" w:eastAsia="仿宋_GB2312" w:hAnsi="仿宋_GB2312" w:cs="仿宋_GB2312" w:hint="eastAsia"/>
                <w:sz w:val="32"/>
                <w:szCs w:val="32"/>
              </w:rPr>
              <w:t>履行了对项目保护单位、相关社区和群体和项目传承人群的告知义务。上述单位、群体和个人一</w:t>
            </w:r>
            <w:r>
              <w:rPr>
                <w:rFonts w:ascii="仿宋_GB2312" w:eastAsia="仿宋_GB2312" w:hAnsi="仿宋_GB2312" w:cs="仿宋_GB2312" w:hint="eastAsia"/>
                <w:sz w:val="32"/>
                <w:szCs w:val="32"/>
              </w:rPr>
              <w:t>致同意该项目作为我州（市）推荐的优秀保护实践案例，并同意我中心（馆）与云南省非物质文化遗产保护中心</w:t>
            </w:r>
            <w:r w:rsidRPr="005D0F22">
              <w:rPr>
                <w:rFonts w:ascii="仿宋_GB2312" w:eastAsia="仿宋_GB2312" w:hAnsi="仿宋_GB2312" w:cs="仿宋_GB2312" w:hint="eastAsia"/>
                <w:sz w:val="32"/>
                <w:szCs w:val="32"/>
              </w:rPr>
              <w:t>无偿使用推荐材料（包括文字、图片、视频等）进行非商业化的宣传、推广。</w:t>
            </w:r>
          </w:p>
          <w:p w:rsidR="00C312C7" w:rsidRPr="005D0F22" w:rsidRDefault="00C312C7" w:rsidP="003F078C">
            <w:pPr>
              <w:tabs>
                <w:tab w:val="left" w:pos="480"/>
              </w:tabs>
              <w:jc w:val="left"/>
              <w:rPr>
                <w:rFonts w:ascii="仿宋_GB2312" w:eastAsia="仿宋_GB2312" w:hAnsi="仿宋_GB2312" w:cs="仿宋_GB2312"/>
                <w:sz w:val="32"/>
                <w:szCs w:val="32"/>
              </w:rPr>
            </w:pPr>
          </w:p>
          <w:p w:rsidR="00C312C7" w:rsidRPr="005D0F22" w:rsidRDefault="00C312C7" w:rsidP="003F078C">
            <w:pPr>
              <w:tabs>
                <w:tab w:val="left" w:pos="480"/>
              </w:tabs>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州、市</w:t>
            </w:r>
            <w:r w:rsidRPr="005D0F22">
              <w:rPr>
                <w:rFonts w:ascii="仿宋_GB2312" w:eastAsia="仿宋_GB2312" w:hAnsi="仿宋_GB2312" w:cs="仿宋_GB2312" w:hint="eastAsia"/>
                <w:sz w:val="32"/>
                <w:szCs w:val="32"/>
              </w:rPr>
              <w:t>级</w:t>
            </w:r>
            <w:r w:rsidRPr="00F540B3">
              <w:rPr>
                <w:rFonts w:ascii="仿宋_GB2312" w:eastAsia="仿宋_GB2312" w:hAnsi="仿宋_GB2312" w:cs="仿宋_GB2312" w:hint="eastAsia"/>
                <w:sz w:val="32"/>
                <w:szCs w:val="32"/>
              </w:rPr>
              <w:t>非遗保护中心（文化馆）</w:t>
            </w:r>
            <w:r w:rsidRPr="005D0F22">
              <w:rPr>
                <w:rFonts w:ascii="仿宋_GB2312" w:eastAsia="仿宋_GB2312" w:hAnsi="仿宋_GB2312" w:cs="仿宋_GB2312" w:hint="eastAsia"/>
                <w:sz w:val="32"/>
                <w:szCs w:val="32"/>
              </w:rPr>
              <w:t>（签章）</w:t>
            </w:r>
          </w:p>
          <w:p w:rsidR="00C312C7" w:rsidRPr="005D0F22" w:rsidRDefault="00C312C7" w:rsidP="003F078C">
            <w:pPr>
              <w:tabs>
                <w:tab w:val="left" w:pos="480"/>
              </w:tabs>
              <w:jc w:val="right"/>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20</w:t>
            </w:r>
            <w:r>
              <w:rPr>
                <w:rFonts w:ascii="仿宋_GB2312" w:eastAsia="仿宋_GB2312" w:hAnsi="仿宋_GB2312" w:cs="仿宋_GB2312"/>
                <w:sz w:val="32"/>
                <w:szCs w:val="32"/>
              </w:rPr>
              <w:t>25</w:t>
            </w:r>
            <w:r w:rsidRPr="005D0F22">
              <w:rPr>
                <w:rFonts w:ascii="仿宋_GB2312" w:eastAsia="仿宋_GB2312" w:hAnsi="仿宋_GB2312" w:cs="仿宋_GB2312" w:hint="eastAsia"/>
                <w:sz w:val="32"/>
                <w:szCs w:val="32"/>
              </w:rPr>
              <w:t>年   月   日</w:t>
            </w:r>
          </w:p>
        </w:tc>
      </w:tr>
      <w:tr w:rsidR="00C312C7" w:rsidRPr="005D0F22" w:rsidTr="003F078C">
        <w:trPr>
          <w:trHeight w:val="7675"/>
        </w:trPr>
        <w:tc>
          <w:tcPr>
            <w:tcW w:w="1069" w:type="dxa"/>
            <w:tcBorders>
              <w:top w:val="single" w:sz="4" w:space="0" w:color="auto"/>
              <w:left w:val="single" w:sz="4" w:space="0" w:color="auto"/>
              <w:bottom w:val="single" w:sz="4" w:space="0" w:color="auto"/>
              <w:right w:val="single" w:sz="4" w:space="0" w:color="auto"/>
            </w:tcBorders>
            <w:textDirection w:val="tbRlV"/>
            <w:vAlign w:val="center"/>
            <w:hideMark/>
          </w:tcPr>
          <w:p w:rsidR="00C312C7" w:rsidRPr="005D0F22" w:rsidRDefault="00C312C7" w:rsidP="003F078C">
            <w:pPr>
              <w:tabs>
                <w:tab w:val="left" w:pos="480"/>
              </w:tabs>
              <w:ind w:left="113" w:right="11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四、州、市</w:t>
            </w:r>
            <w:r w:rsidRPr="005D0F22">
              <w:rPr>
                <w:rFonts w:ascii="仿宋_GB2312" w:eastAsia="仿宋_GB2312" w:hAnsi="仿宋_GB2312" w:cs="仿宋_GB2312" w:hint="eastAsia"/>
                <w:sz w:val="32"/>
                <w:szCs w:val="32"/>
              </w:rPr>
              <w:t>级</w:t>
            </w:r>
            <w:r w:rsidRPr="00F540B3">
              <w:rPr>
                <w:rFonts w:ascii="仿宋_GB2312" w:eastAsia="仿宋_GB2312" w:hAnsi="仿宋_GB2312" w:cs="仿宋_GB2312" w:hint="eastAsia"/>
                <w:sz w:val="32"/>
                <w:szCs w:val="32"/>
              </w:rPr>
              <w:t>非遗保护中心（文化馆）</w:t>
            </w:r>
            <w:r w:rsidRPr="005D0F22">
              <w:rPr>
                <w:rFonts w:ascii="仿宋_GB2312" w:eastAsia="仿宋_GB2312" w:hAnsi="仿宋_GB2312" w:cs="仿宋_GB2312" w:hint="eastAsia"/>
                <w:sz w:val="32"/>
                <w:szCs w:val="32"/>
              </w:rPr>
              <w:t>推荐意见</w:t>
            </w:r>
          </w:p>
        </w:tc>
        <w:tc>
          <w:tcPr>
            <w:tcW w:w="7573" w:type="dxa"/>
            <w:tcBorders>
              <w:top w:val="single" w:sz="4" w:space="0" w:color="auto"/>
              <w:left w:val="single" w:sz="4" w:space="0" w:color="auto"/>
              <w:bottom w:val="single" w:sz="4" w:space="0" w:color="auto"/>
              <w:right w:val="single" w:sz="4" w:space="0" w:color="auto"/>
            </w:tcBorders>
          </w:tcPr>
          <w:p w:rsidR="00C312C7" w:rsidRPr="005D0F22" w:rsidRDefault="00C312C7" w:rsidP="003F078C">
            <w:pPr>
              <w:tabs>
                <w:tab w:val="left" w:pos="480"/>
              </w:tabs>
              <w:spacing w:line="560" w:lineRule="exact"/>
              <w:ind w:firstLineChars="200" w:firstLine="556"/>
              <w:jc w:val="left"/>
              <w:rPr>
                <w:rFonts w:ascii="楷体" w:eastAsia="楷体" w:hAnsi="楷体" w:cs="楷体"/>
                <w:sz w:val="28"/>
                <w:szCs w:val="28"/>
              </w:rPr>
            </w:pPr>
            <w:r w:rsidRPr="005D0F22">
              <w:rPr>
                <w:rFonts w:ascii="楷体" w:eastAsia="楷体" w:hAnsi="楷体" w:cs="楷体" w:hint="eastAsia"/>
                <w:sz w:val="28"/>
                <w:szCs w:val="28"/>
              </w:rPr>
              <w:t>（300字以内）</w:t>
            </w:r>
          </w:p>
          <w:p w:rsidR="00C312C7" w:rsidRPr="005D0F22" w:rsidRDefault="00C312C7" w:rsidP="003F078C">
            <w:pPr>
              <w:tabs>
                <w:tab w:val="left" w:pos="480"/>
              </w:tabs>
              <w:ind w:firstLineChars="200" w:firstLine="636"/>
              <w:rPr>
                <w:rFonts w:ascii="仿宋_GB2312" w:eastAsia="仿宋_GB2312" w:hAnsi="仿宋_GB2312" w:cs="仿宋_GB2312"/>
                <w:sz w:val="32"/>
                <w:szCs w:val="32"/>
              </w:rPr>
            </w:pPr>
          </w:p>
          <w:p w:rsidR="00C312C7" w:rsidRPr="005D0F22" w:rsidRDefault="00C312C7" w:rsidP="003F078C">
            <w:pPr>
              <w:tabs>
                <w:tab w:val="left" w:pos="480"/>
              </w:tabs>
              <w:ind w:firstLineChars="200" w:firstLine="636"/>
              <w:rPr>
                <w:rFonts w:ascii="仿宋_GB2312" w:eastAsia="仿宋_GB2312" w:hAnsi="仿宋_GB2312" w:cs="仿宋_GB2312"/>
                <w:sz w:val="32"/>
                <w:szCs w:val="32"/>
              </w:rPr>
            </w:pPr>
          </w:p>
          <w:p w:rsidR="00C312C7" w:rsidRPr="005D0F22" w:rsidRDefault="00C312C7" w:rsidP="003F078C">
            <w:pPr>
              <w:tabs>
                <w:tab w:val="left" w:pos="480"/>
              </w:tabs>
              <w:ind w:firstLineChars="200" w:firstLine="636"/>
              <w:rPr>
                <w:rFonts w:ascii="仿宋_GB2312" w:eastAsia="仿宋_GB2312" w:hAnsi="仿宋_GB2312" w:cs="仿宋_GB2312"/>
                <w:sz w:val="32"/>
                <w:szCs w:val="32"/>
              </w:rPr>
            </w:pPr>
          </w:p>
          <w:p w:rsidR="00C312C7" w:rsidRPr="005D0F22" w:rsidRDefault="00C312C7" w:rsidP="003F078C">
            <w:pPr>
              <w:tabs>
                <w:tab w:val="left" w:pos="480"/>
              </w:tabs>
              <w:ind w:firstLineChars="200" w:firstLine="636"/>
              <w:rPr>
                <w:rFonts w:ascii="仿宋_GB2312" w:eastAsia="仿宋_GB2312" w:hAnsi="仿宋_GB2312" w:cs="仿宋_GB2312"/>
                <w:sz w:val="32"/>
                <w:szCs w:val="32"/>
              </w:rPr>
            </w:pPr>
          </w:p>
          <w:p w:rsidR="00C312C7" w:rsidRPr="005D0F22" w:rsidRDefault="00C312C7" w:rsidP="003F078C">
            <w:pPr>
              <w:tabs>
                <w:tab w:val="left" w:pos="480"/>
              </w:tabs>
              <w:rPr>
                <w:rFonts w:ascii="仿宋_GB2312" w:eastAsia="仿宋_GB2312" w:hAnsi="仿宋_GB2312" w:cs="仿宋_GB2312"/>
                <w:sz w:val="32"/>
                <w:szCs w:val="32"/>
              </w:rPr>
            </w:pPr>
          </w:p>
          <w:p w:rsidR="00C312C7" w:rsidRPr="005D0F22" w:rsidRDefault="00C312C7" w:rsidP="003F078C">
            <w:pPr>
              <w:tabs>
                <w:tab w:val="left" w:pos="480"/>
              </w:tabs>
              <w:rPr>
                <w:rFonts w:ascii="仿宋_GB2312" w:eastAsia="仿宋_GB2312" w:hAnsi="仿宋_GB2312" w:cs="仿宋_GB2312"/>
                <w:sz w:val="32"/>
                <w:szCs w:val="32"/>
              </w:rPr>
            </w:pPr>
          </w:p>
          <w:p w:rsidR="00C312C7" w:rsidRPr="005D0F22" w:rsidRDefault="00C312C7" w:rsidP="003F078C">
            <w:pPr>
              <w:tabs>
                <w:tab w:val="left" w:pos="480"/>
              </w:tabs>
              <w:ind w:firstLineChars="200" w:firstLine="636"/>
              <w:rPr>
                <w:rFonts w:ascii="仿宋_GB2312" w:eastAsia="仿宋_GB2312" w:hAnsi="仿宋_GB2312" w:cs="仿宋_GB2312"/>
                <w:sz w:val="32"/>
                <w:szCs w:val="32"/>
              </w:rPr>
            </w:pPr>
          </w:p>
          <w:p w:rsidR="00C312C7" w:rsidRPr="005D0F22" w:rsidRDefault="00C312C7" w:rsidP="003F078C">
            <w:pPr>
              <w:tabs>
                <w:tab w:val="left" w:pos="480"/>
              </w:tabs>
              <w:ind w:firstLineChars="200" w:firstLine="636"/>
              <w:rPr>
                <w:rFonts w:ascii="仿宋_GB2312" w:eastAsia="仿宋_GB2312" w:hAnsi="仿宋_GB2312" w:cs="仿宋_GB2312"/>
                <w:sz w:val="32"/>
                <w:szCs w:val="32"/>
              </w:rPr>
            </w:pPr>
          </w:p>
          <w:p w:rsidR="00C312C7" w:rsidRPr="005D0F22" w:rsidRDefault="00C312C7" w:rsidP="003F078C">
            <w:pPr>
              <w:tabs>
                <w:tab w:val="left" w:pos="480"/>
              </w:tabs>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州、市</w:t>
            </w:r>
            <w:r w:rsidRPr="005D0F22">
              <w:rPr>
                <w:rFonts w:ascii="仿宋_GB2312" w:eastAsia="仿宋_GB2312" w:hAnsi="仿宋_GB2312" w:cs="仿宋_GB2312" w:hint="eastAsia"/>
                <w:sz w:val="32"/>
                <w:szCs w:val="32"/>
              </w:rPr>
              <w:t>级</w:t>
            </w:r>
            <w:r w:rsidRPr="00F540B3">
              <w:rPr>
                <w:rFonts w:ascii="仿宋_GB2312" w:eastAsia="仿宋_GB2312" w:hAnsi="仿宋_GB2312" w:cs="仿宋_GB2312" w:hint="eastAsia"/>
                <w:sz w:val="32"/>
                <w:szCs w:val="32"/>
              </w:rPr>
              <w:t>非遗保护中心（文化馆）</w:t>
            </w:r>
            <w:r w:rsidRPr="005D0F22">
              <w:rPr>
                <w:rFonts w:ascii="仿宋_GB2312" w:eastAsia="仿宋_GB2312" w:hAnsi="仿宋_GB2312" w:cs="仿宋_GB2312" w:hint="eastAsia"/>
                <w:sz w:val="32"/>
                <w:szCs w:val="32"/>
              </w:rPr>
              <w:t>（签章）</w:t>
            </w:r>
          </w:p>
          <w:p w:rsidR="00C312C7" w:rsidRPr="005D0F22" w:rsidRDefault="00C312C7" w:rsidP="003F078C">
            <w:pPr>
              <w:tabs>
                <w:tab w:val="left" w:pos="480"/>
              </w:tabs>
              <w:wordWrap w:val="0"/>
              <w:jc w:val="right"/>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t>20</w:t>
            </w:r>
            <w:r>
              <w:rPr>
                <w:rFonts w:ascii="仿宋_GB2312" w:eastAsia="仿宋_GB2312" w:hAnsi="仿宋_GB2312" w:cs="仿宋_GB2312"/>
                <w:sz w:val="32"/>
                <w:szCs w:val="32"/>
              </w:rPr>
              <w:t>25</w:t>
            </w:r>
            <w:r w:rsidRPr="005D0F22">
              <w:rPr>
                <w:rFonts w:ascii="仿宋_GB2312" w:eastAsia="仿宋_GB2312" w:hAnsi="仿宋_GB2312" w:cs="仿宋_GB2312" w:hint="eastAsia"/>
                <w:sz w:val="32"/>
                <w:szCs w:val="32"/>
              </w:rPr>
              <w:t xml:space="preserve">年   月   日       </w:t>
            </w:r>
          </w:p>
        </w:tc>
      </w:tr>
      <w:tr w:rsidR="00C312C7" w:rsidRPr="005D0F22" w:rsidTr="003F078C">
        <w:trPr>
          <w:trHeight w:val="6494"/>
        </w:trPr>
        <w:tc>
          <w:tcPr>
            <w:tcW w:w="1069" w:type="dxa"/>
            <w:tcBorders>
              <w:top w:val="single" w:sz="4" w:space="0" w:color="auto"/>
              <w:left w:val="single" w:sz="4" w:space="0" w:color="auto"/>
              <w:bottom w:val="single" w:sz="4" w:space="0" w:color="auto"/>
              <w:right w:val="single" w:sz="4" w:space="0" w:color="auto"/>
            </w:tcBorders>
            <w:textDirection w:val="tbRlV"/>
            <w:vAlign w:val="center"/>
            <w:hideMark/>
          </w:tcPr>
          <w:p w:rsidR="00C312C7" w:rsidRPr="005D0F22" w:rsidRDefault="00C312C7" w:rsidP="003F078C">
            <w:pPr>
              <w:tabs>
                <w:tab w:val="left" w:pos="480"/>
              </w:tabs>
              <w:ind w:left="113" w:right="113"/>
              <w:jc w:val="center"/>
              <w:rPr>
                <w:rFonts w:ascii="仿宋_GB2312" w:eastAsia="仿宋_GB2312" w:hAnsi="仿宋_GB2312" w:cs="仿宋_GB2312"/>
                <w:sz w:val="32"/>
                <w:szCs w:val="32"/>
              </w:rPr>
            </w:pPr>
            <w:r w:rsidRPr="005D0F22">
              <w:rPr>
                <w:rFonts w:ascii="仿宋_GB2312" w:eastAsia="仿宋_GB2312" w:hAnsi="仿宋_GB2312" w:cs="仿宋_GB2312" w:hint="eastAsia"/>
                <w:sz w:val="32"/>
                <w:szCs w:val="32"/>
              </w:rPr>
              <w:lastRenderedPageBreak/>
              <w:t>五、图片和视频资料</w:t>
            </w:r>
          </w:p>
        </w:tc>
        <w:tc>
          <w:tcPr>
            <w:tcW w:w="7573" w:type="dxa"/>
            <w:tcBorders>
              <w:top w:val="single" w:sz="4" w:space="0" w:color="auto"/>
              <w:left w:val="single" w:sz="4" w:space="0" w:color="auto"/>
              <w:bottom w:val="single" w:sz="4" w:space="0" w:color="auto"/>
              <w:right w:val="single" w:sz="4" w:space="0" w:color="auto"/>
            </w:tcBorders>
            <w:hideMark/>
          </w:tcPr>
          <w:p w:rsidR="00C312C7" w:rsidRPr="005D0F22" w:rsidRDefault="00C312C7" w:rsidP="003F078C">
            <w:pPr>
              <w:tabs>
                <w:tab w:val="left" w:pos="480"/>
              </w:tabs>
              <w:spacing w:line="560" w:lineRule="exact"/>
              <w:ind w:firstLineChars="200" w:firstLine="556"/>
              <w:jc w:val="left"/>
              <w:rPr>
                <w:rFonts w:ascii="楷体" w:eastAsia="楷体" w:hAnsi="楷体" w:cs="楷体"/>
                <w:sz w:val="28"/>
                <w:szCs w:val="28"/>
              </w:rPr>
            </w:pPr>
            <w:r w:rsidRPr="005D0F22">
              <w:rPr>
                <w:rFonts w:ascii="楷体" w:eastAsia="楷体" w:hAnsi="楷体" w:cs="楷体" w:hint="eastAsia"/>
                <w:sz w:val="28"/>
                <w:szCs w:val="28"/>
              </w:rPr>
              <w:t>请附5至10张体现项目基本情况、特色保护经验和成效的图片，和项目宣传视频（如有）。1.标注图片名称、拍摄时间、拍摄地点、拍摄者和内容简介；2.内容简介描述该图片中体现的项目要素、传承实践等，不超过50字；3.图片清晰，JPG格式，分辨率不低于1600x1200像素。4.表格可扩展。5.请将</w:t>
            </w:r>
            <w:r>
              <w:rPr>
                <w:rFonts w:ascii="楷体" w:eastAsia="楷体" w:hAnsi="楷体" w:cs="楷体" w:hint="eastAsia"/>
                <w:sz w:val="28"/>
                <w:szCs w:val="28"/>
              </w:rPr>
              <w:t>照片、</w:t>
            </w:r>
            <w:r w:rsidRPr="005D0F22">
              <w:rPr>
                <w:rFonts w:ascii="楷体" w:eastAsia="楷体" w:hAnsi="楷体" w:cs="楷体" w:hint="eastAsia"/>
                <w:sz w:val="28"/>
                <w:szCs w:val="28"/>
              </w:rPr>
              <w:t>视频</w:t>
            </w:r>
            <w:r>
              <w:rPr>
                <w:rFonts w:ascii="楷体" w:eastAsia="楷体" w:hAnsi="楷体" w:cs="楷体" w:hint="eastAsia"/>
                <w:sz w:val="28"/>
                <w:szCs w:val="28"/>
              </w:rPr>
              <w:t>电子版发</w:t>
            </w:r>
            <w:r w:rsidRPr="005D0F22">
              <w:rPr>
                <w:rFonts w:ascii="楷体" w:eastAsia="楷体" w:hAnsi="楷体" w:cs="楷体" w:hint="eastAsia"/>
                <w:sz w:val="28"/>
                <w:szCs w:val="28"/>
              </w:rPr>
              <w:t>送至省非遗保护中心</w:t>
            </w:r>
            <w:r>
              <w:rPr>
                <w:rFonts w:ascii="楷体" w:eastAsia="楷体" w:hAnsi="楷体" w:cs="楷体" w:hint="eastAsia"/>
                <w:sz w:val="28"/>
                <w:szCs w:val="28"/>
              </w:rPr>
              <w:t>邮箱ynich</w:t>
            </w:r>
            <w:r>
              <w:rPr>
                <w:rFonts w:ascii="楷体" w:eastAsia="楷体" w:hAnsi="楷体" w:cs="楷体"/>
                <w:sz w:val="28"/>
                <w:szCs w:val="28"/>
              </w:rPr>
              <w:t>601</w:t>
            </w:r>
            <w:r>
              <w:rPr>
                <w:rFonts w:ascii="楷体" w:eastAsia="楷体" w:hAnsi="楷体" w:cs="楷体" w:hint="eastAsia"/>
                <w:sz w:val="28"/>
                <w:szCs w:val="28"/>
              </w:rPr>
              <w:t>@</w:t>
            </w:r>
            <w:r>
              <w:rPr>
                <w:rFonts w:ascii="楷体" w:eastAsia="楷体" w:hAnsi="楷体" w:cs="楷体"/>
                <w:sz w:val="28"/>
                <w:szCs w:val="28"/>
              </w:rPr>
              <w:t>126.</w:t>
            </w:r>
            <w:r>
              <w:rPr>
                <w:rFonts w:ascii="楷体" w:eastAsia="楷体" w:hAnsi="楷体" w:cs="楷体" w:hint="eastAsia"/>
                <w:sz w:val="28"/>
                <w:szCs w:val="28"/>
              </w:rPr>
              <w:t>com</w:t>
            </w:r>
            <w:r w:rsidRPr="005D0F22">
              <w:rPr>
                <w:rFonts w:ascii="仿宋_GB2312" w:eastAsia="仿宋_GB2312" w:hAnsi="仿宋_GB2312" w:cs="仿宋_GB2312" w:hint="eastAsia"/>
                <w:sz w:val="32"/>
                <w:szCs w:val="32"/>
              </w:rPr>
              <w:t>。</w:t>
            </w:r>
          </w:p>
        </w:tc>
      </w:tr>
    </w:tbl>
    <w:p w:rsidR="00C312C7" w:rsidRDefault="00C312C7" w:rsidP="00C312C7">
      <w:pPr>
        <w:tabs>
          <w:tab w:val="left" w:pos="480"/>
        </w:tabs>
        <w:jc w:val="left"/>
        <w:rPr>
          <w:rFonts w:ascii="仿宋_GB2312" w:eastAsia="仿宋_GB2312" w:hAnsi="仿宋_GB2312" w:cs="仿宋_GB2312"/>
          <w:sz w:val="32"/>
          <w:szCs w:val="32"/>
        </w:rPr>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pStyle w:val="NormalIndent1"/>
        <w:ind w:firstLine="416"/>
      </w:pPr>
    </w:p>
    <w:p w:rsidR="00C312C7" w:rsidRDefault="00C312C7" w:rsidP="00C312C7">
      <w:pPr>
        <w:rPr>
          <w:rFonts w:ascii="黑体" w:eastAsia="黑体" w:hAnsi="黑体" w:cs="黑体"/>
          <w:sz w:val="32"/>
          <w:szCs w:val="32"/>
        </w:rPr>
      </w:pPr>
      <w:r>
        <w:rPr>
          <w:rFonts w:ascii="黑体" w:eastAsia="黑体" w:hAnsi="黑体" w:cs="黑体" w:hint="eastAsia"/>
          <w:sz w:val="32"/>
          <w:szCs w:val="32"/>
        </w:rPr>
        <w:lastRenderedPageBreak/>
        <w:t>附件3</w:t>
      </w:r>
    </w:p>
    <w:p w:rsidR="00C312C7" w:rsidRDefault="00C312C7" w:rsidP="00C312C7">
      <w:pPr>
        <w:rPr>
          <w:rFonts w:asciiTheme="minorHAnsi" w:eastAsiaTheme="minorEastAsia" w:hAnsiTheme="minorHAnsi" w:cstheme="minorBidi"/>
        </w:rPr>
      </w:pPr>
    </w:p>
    <w:p w:rsidR="00C312C7" w:rsidRDefault="00C312C7" w:rsidP="00C312C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推荐项目案例事迹材料</w:t>
      </w:r>
      <w:r w:rsidR="003A5DAC">
        <w:rPr>
          <w:rFonts w:ascii="方正小标宋简体" w:eastAsia="方正小标宋简体" w:hAnsi="方正小标宋简体" w:cs="方正小标宋简体" w:hint="eastAsia"/>
          <w:sz w:val="36"/>
          <w:szCs w:val="36"/>
        </w:rPr>
        <w:t>模板</w:t>
      </w:r>
    </w:p>
    <w:p w:rsidR="00C312C7" w:rsidRDefault="00C312C7" w:rsidP="00C312C7">
      <w:pPr>
        <w:jc w:val="center"/>
        <w:rPr>
          <w:rFonts w:ascii="方正小标宋简体" w:eastAsia="方正小标宋简体" w:hAnsi="方正小标宋简体" w:cs="方正小标宋简体"/>
          <w:sz w:val="36"/>
          <w:szCs w:val="36"/>
        </w:rPr>
      </w:pPr>
    </w:p>
    <w:p w:rsidR="00C312C7" w:rsidRDefault="00C312C7" w:rsidP="00C312C7">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标题（根据项目保护实践特色经验和成效自拟）</w:t>
      </w:r>
    </w:p>
    <w:p w:rsidR="00C312C7" w:rsidRDefault="00C312C7" w:rsidP="00C312C7">
      <w:pPr>
        <w:rPr>
          <w:rFonts w:ascii="方正小标宋简体" w:eastAsia="方正小标宋简体" w:hAnsi="方正小标宋简体" w:cs="方正小标宋简体"/>
          <w:sz w:val="32"/>
          <w:szCs w:val="32"/>
        </w:rPr>
      </w:pPr>
    </w:p>
    <w:p w:rsidR="00C312C7" w:rsidRDefault="00C312C7" w:rsidP="00C312C7">
      <w:pPr>
        <w:ind w:firstLineChars="200" w:firstLine="636"/>
        <w:rPr>
          <w:rFonts w:ascii="仿宋_GB2312" w:eastAsia="仿宋_GB2312" w:hAnsi="仿宋_GB2312" w:cs="楷体"/>
          <w:sz w:val="32"/>
          <w:szCs w:val="32"/>
        </w:rPr>
      </w:pPr>
      <w:r>
        <w:rPr>
          <w:rFonts w:ascii="仿宋_GB2312" w:eastAsia="仿宋_GB2312" w:hAnsi="仿宋_GB2312" w:cs="楷体" w:hint="eastAsia"/>
          <w:sz w:val="32"/>
          <w:szCs w:val="32"/>
        </w:rPr>
        <w:t>正文请详细阐述本项目的优秀保护实践，包括：1.项目基本情况。2.根据项目类别特点和实际情况，采取的有针对性保护措施和取得的主要成效。3.项目保护工作经验启示及获奖情况等。4.下一步工作计划。5.</w:t>
      </w:r>
      <w:r w:rsidRPr="00862575">
        <w:rPr>
          <w:rFonts w:ascii="仿宋_GB2312" w:eastAsia="仿宋_GB2312" w:hAnsi="仿宋_GB2312" w:cs="楷体" w:hint="eastAsia"/>
          <w:sz w:val="32"/>
          <w:szCs w:val="32"/>
        </w:rPr>
        <w:t>媒体报道</w:t>
      </w:r>
      <w:r>
        <w:rPr>
          <w:rFonts w:ascii="仿宋_GB2312" w:eastAsia="仿宋_GB2312" w:hAnsi="仿宋_GB2312" w:cs="楷体" w:hint="eastAsia"/>
          <w:sz w:val="32"/>
          <w:szCs w:val="32"/>
        </w:rPr>
        <w:t>情况</w:t>
      </w:r>
      <w:r w:rsidRPr="00862575">
        <w:rPr>
          <w:rFonts w:ascii="仿宋_GB2312" w:eastAsia="仿宋_GB2312" w:hAnsi="仿宋_GB2312" w:cs="楷体" w:hint="eastAsia"/>
          <w:sz w:val="32"/>
          <w:szCs w:val="32"/>
        </w:rPr>
        <w:t>：申报案例相关新闻媒体宣传报道（如有，可附上相关链接）</w:t>
      </w:r>
      <w:r>
        <w:rPr>
          <w:rFonts w:ascii="仿宋_GB2312" w:eastAsia="仿宋_GB2312" w:hAnsi="仿宋_GB2312" w:cs="楷体" w:hint="eastAsia"/>
          <w:sz w:val="32"/>
          <w:szCs w:val="32"/>
        </w:rPr>
        <w:t>。</w:t>
      </w:r>
    </w:p>
    <w:p w:rsidR="00C312C7" w:rsidRDefault="00C312C7" w:rsidP="00C312C7">
      <w:pPr>
        <w:ind w:firstLineChars="200" w:firstLine="636"/>
        <w:rPr>
          <w:rFonts w:ascii="仿宋_GB2312" w:eastAsia="仿宋_GB2312" w:hAnsi="仿宋_GB2312" w:cs="楷体"/>
          <w:sz w:val="32"/>
          <w:szCs w:val="32"/>
        </w:rPr>
      </w:pPr>
      <w:r>
        <w:rPr>
          <w:rFonts w:ascii="仿宋_GB2312" w:eastAsia="仿宋_GB2312" w:hAnsi="仿宋_GB2312" w:cs="楷体" w:hint="eastAsia"/>
          <w:sz w:val="32"/>
          <w:szCs w:val="32"/>
        </w:rPr>
        <w:t>要求文字精</w:t>
      </w:r>
      <w:r w:rsidR="003A5DAC">
        <w:rPr>
          <w:rFonts w:ascii="仿宋_GB2312" w:eastAsia="仿宋_GB2312" w:hAnsi="仿宋_GB2312" w:cs="楷体" w:hint="eastAsia"/>
          <w:sz w:val="32"/>
          <w:szCs w:val="32"/>
        </w:rPr>
        <w:t>练</w:t>
      </w:r>
      <w:r>
        <w:rPr>
          <w:rFonts w:ascii="仿宋_GB2312" w:eastAsia="仿宋_GB2312" w:hAnsi="仿宋_GB2312" w:cs="楷体" w:hint="eastAsia"/>
          <w:sz w:val="32"/>
          <w:szCs w:val="32"/>
        </w:rPr>
        <w:t>、数据详实、特点鲜明、重点突出、事实确切。</w:t>
      </w:r>
    </w:p>
    <w:p w:rsidR="0094675D" w:rsidRDefault="0094675D" w:rsidP="0094675D">
      <w:pPr>
        <w:pStyle w:val="NormalIndent1"/>
        <w:ind w:firstLine="416"/>
      </w:pPr>
    </w:p>
    <w:p w:rsidR="0094675D" w:rsidRPr="0094675D" w:rsidRDefault="0094675D" w:rsidP="0094675D">
      <w:pPr>
        <w:pStyle w:val="NormalIndent1"/>
        <w:ind w:firstLine="636"/>
        <w:rPr>
          <w:rFonts w:ascii="仿宋_GB2312" w:eastAsia="仿宋_GB2312" w:hAnsi="仿宋_GB2312" w:cs="楷体"/>
          <w:sz w:val="32"/>
          <w:szCs w:val="32"/>
        </w:rPr>
      </w:pPr>
    </w:p>
    <w:p w:rsidR="0094675D" w:rsidRPr="0094675D" w:rsidRDefault="0094675D" w:rsidP="0094675D">
      <w:pPr>
        <w:pStyle w:val="NormalIndent1"/>
        <w:ind w:firstLine="636"/>
        <w:rPr>
          <w:rFonts w:ascii="仿宋_GB2312" w:eastAsia="仿宋_GB2312" w:hAnsi="仿宋_GB2312" w:cs="楷体"/>
          <w:sz w:val="32"/>
          <w:szCs w:val="32"/>
        </w:rPr>
      </w:pPr>
      <w:r w:rsidRPr="0094675D">
        <w:rPr>
          <w:rFonts w:ascii="仿宋_GB2312" w:eastAsia="仿宋_GB2312" w:hAnsi="仿宋_GB2312" w:cs="楷体"/>
          <w:sz w:val="32"/>
          <w:szCs w:val="32"/>
        </w:rPr>
        <w:t>项目负责人</w:t>
      </w:r>
      <w:r>
        <w:rPr>
          <w:rFonts w:ascii="仿宋_GB2312" w:eastAsia="仿宋_GB2312" w:hAnsi="仿宋_GB2312" w:cs="楷体" w:hint="eastAsia"/>
          <w:sz w:val="32"/>
          <w:szCs w:val="32"/>
        </w:rPr>
        <w:t>（</w:t>
      </w:r>
      <w:r w:rsidR="00336612">
        <w:rPr>
          <w:rFonts w:ascii="仿宋_GB2312" w:eastAsia="仿宋_GB2312" w:hAnsi="仿宋_GB2312" w:cs="楷体" w:hint="eastAsia"/>
          <w:sz w:val="32"/>
          <w:szCs w:val="32"/>
        </w:rPr>
        <w:t>不超过2人</w:t>
      </w:r>
      <w:r>
        <w:rPr>
          <w:rFonts w:ascii="仿宋_GB2312" w:eastAsia="仿宋_GB2312" w:hAnsi="仿宋_GB2312" w:cs="楷体" w:hint="eastAsia"/>
          <w:sz w:val="32"/>
          <w:szCs w:val="32"/>
        </w:rPr>
        <w:t>）</w:t>
      </w:r>
      <w:r w:rsidRPr="0094675D">
        <w:rPr>
          <w:rFonts w:ascii="仿宋_GB2312" w:eastAsia="仿宋_GB2312" w:hAnsi="仿宋_GB2312" w:cs="楷体" w:hint="eastAsia"/>
          <w:sz w:val="32"/>
          <w:szCs w:val="32"/>
        </w:rPr>
        <w:t>：</w:t>
      </w:r>
    </w:p>
    <w:p w:rsidR="0094675D" w:rsidRDefault="0094675D" w:rsidP="0094675D">
      <w:pPr>
        <w:pStyle w:val="NormalIndent1"/>
        <w:ind w:firstLine="636"/>
        <w:rPr>
          <w:rFonts w:ascii="仿宋_GB2312" w:eastAsia="仿宋_GB2312" w:hAnsi="仿宋_GB2312" w:cs="楷体"/>
          <w:sz w:val="32"/>
          <w:szCs w:val="32"/>
        </w:rPr>
      </w:pPr>
      <w:r w:rsidRPr="0094675D">
        <w:rPr>
          <w:rFonts w:ascii="仿宋_GB2312" w:eastAsia="仿宋_GB2312" w:hAnsi="仿宋_GB2312" w:cs="楷体"/>
          <w:sz w:val="32"/>
          <w:szCs w:val="32"/>
        </w:rPr>
        <w:t>项目组成员</w:t>
      </w:r>
      <w:r w:rsidRPr="0094675D">
        <w:rPr>
          <w:rFonts w:ascii="仿宋_GB2312" w:eastAsia="仿宋_GB2312" w:hAnsi="仿宋_GB2312" w:cs="楷体" w:hint="eastAsia"/>
          <w:sz w:val="32"/>
          <w:szCs w:val="32"/>
        </w:rPr>
        <w:t>：</w:t>
      </w:r>
    </w:p>
    <w:p w:rsidR="00336612" w:rsidRDefault="00336612" w:rsidP="0094675D">
      <w:pPr>
        <w:pStyle w:val="NormalIndent1"/>
        <w:ind w:firstLine="636"/>
        <w:rPr>
          <w:rFonts w:ascii="仿宋_GB2312" w:eastAsia="仿宋_GB2312" w:hAnsi="仿宋_GB2312" w:cs="楷体" w:hint="eastAsia"/>
          <w:sz w:val="32"/>
          <w:szCs w:val="32"/>
        </w:rPr>
      </w:pPr>
    </w:p>
    <w:p w:rsidR="0094675D" w:rsidRPr="0094675D" w:rsidRDefault="0094675D" w:rsidP="00336612">
      <w:pPr>
        <w:pStyle w:val="NormalIndent1"/>
        <w:ind w:firstLine="636"/>
        <w:jc w:val="right"/>
        <w:rPr>
          <w:rFonts w:ascii="仿宋_GB2312" w:eastAsia="仿宋_GB2312" w:hAnsi="仿宋_GB2312" w:cs="楷体" w:hint="eastAsia"/>
          <w:sz w:val="32"/>
          <w:szCs w:val="32"/>
        </w:rPr>
      </w:pPr>
      <w:r>
        <w:rPr>
          <w:rFonts w:ascii="仿宋_GB2312" w:eastAsia="仿宋_GB2312" w:hAnsi="仿宋_GB2312" w:cs="楷体"/>
          <w:sz w:val="32"/>
          <w:szCs w:val="32"/>
        </w:rPr>
        <w:t>2025年4月2日</w:t>
      </w:r>
    </w:p>
    <w:p w:rsidR="00C312C7" w:rsidRPr="00760DA9" w:rsidRDefault="00C312C7" w:rsidP="00F2271A">
      <w:pPr>
        <w:pStyle w:val="NormalIndent1"/>
        <w:ind w:firstLineChars="0" w:firstLine="0"/>
      </w:pPr>
    </w:p>
    <w:p w:rsidR="00C312C7" w:rsidRPr="005D0F22" w:rsidRDefault="00C312C7" w:rsidP="00F2271A">
      <w:pPr>
        <w:pStyle w:val="NormalIndent1"/>
        <w:ind w:firstLineChars="0" w:firstLine="0"/>
      </w:pPr>
    </w:p>
    <w:p w:rsidR="00C312C7" w:rsidRDefault="00C312C7" w:rsidP="00C312C7">
      <w:pPr>
        <w:pStyle w:val="NormalIndent1"/>
        <w:ind w:firstLineChars="0" w:firstLine="0"/>
      </w:pPr>
    </w:p>
    <w:p w:rsidR="00C312C7" w:rsidRDefault="00C312C7" w:rsidP="00C312C7">
      <w:pPr>
        <w:pStyle w:val="NormalIndent1"/>
        <w:ind w:firstLineChars="0" w:firstLine="0"/>
      </w:pPr>
    </w:p>
    <w:p w:rsidR="00C312C7" w:rsidRDefault="00C312C7" w:rsidP="00C312C7">
      <w:pPr>
        <w:pStyle w:val="NormalIndent1"/>
        <w:ind w:firstLineChars="0" w:firstLine="0"/>
      </w:pPr>
    </w:p>
    <w:p w:rsidR="00C312C7" w:rsidRDefault="00C312C7" w:rsidP="00C312C7">
      <w:pPr>
        <w:pStyle w:val="NormalIndent1"/>
        <w:ind w:firstLineChars="0" w:firstLine="0"/>
      </w:pPr>
    </w:p>
    <w:p w:rsidR="00C312C7" w:rsidRDefault="00C312C7" w:rsidP="00C312C7">
      <w:pPr>
        <w:pStyle w:val="NormalIndent1"/>
        <w:ind w:firstLineChars="0" w:firstLine="0"/>
      </w:pPr>
    </w:p>
    <w:p w:rsidR="00C312C7" w:rsidRDefault="00C312C7" w:rsidP="00C312C7">
      <w:pPr>
        <w:pStyle w:val="NormalIndent1"/>
        <w:ind w:firstLineChars="0" w:firstLine="0"/>
      </w:pPr>
    </w:p>
    <w:p w:rsidR="00C312C7" w:rsidRDefault="00C312C7" w:rsidP="00C312C7">
      <w:pPr>
        <w:pStyle w:val="NormalIndent1"/>
        <w:ind w:firstLineChars="0" w:firstLine="0"/>
      </w:pPr>
    </w:p>
    <w:sectPr w:rsidR="00C312C7" w:rsidSect="00071A3D">
      <w:headerReference w:type="even" r:id="rId10"/>
      <w:headerReference w:type="default" r:id="rId11"/>
      <w:footerReference w:type="even" r:id="rId12"/>
      <w:footerReference w:type="default" r:id="rId13"/>
      <w:headerReference w:type="first" r:id="rId14"/>
      <w:footerReference w:type="first" r:id="rId15"/>
      <w:pgSz w:w="11906" w:h="16838"/>
      <w:pgMar w:top="1497" w:right="1689" w:bottom="1497" w:left="1689" w:header="851" w:footer="992" w:gutter="0"/>
      <w:cols w:space="0"/>
      <w:docGrid w:type="linesAndChars" w:linePitch="307" w:charSpace="-4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DF0" w:rsidRDefault="00441DF0" w:rsidP="00F03E8F">
      <w:r>
        <w:separator/>
      </w:r>
    </w:p>
  </w:endnote>
  <w:endnote w:type="continuationSeparator" w:id="0">
    <w:p w:rsidR="00441DF0" w:rsidRDefault="00441DF0" w:rsidP="00F0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Pr="00071A3D" w:rsidRDefault="00D30E4F" w:rsidP="00071A3D">
    <w:pPr>
      <w:pStyle w:val="a3"/>
      <w:ind w:firstLineChars="100" w:firstLine="280"/>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20</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B4" w:rsidRPr="00071A3D" w:rsidRDefault="00D30E4F" w:rsidP="00071A3D">
    <w:pPr>
      <w:pStyle w:val="a3"/>
      <w:ind w:rightChars="100" w:right="210"/>
      <w:jc w:val="right"/>
      <w:rPr>
        <w:rFonts w:ascii="宋体" w:hAnsi="宋体"/>
        <w:sz w:val="28"/>
      </w:rPr>
    </w:pPr>
    <w:r>
      <w:rPr>
        <w:rFonts w:ascii="宋体" w:hAnsi="宋体" w:hint="eastAsia"/>
        <w:noProof/>
        <w:sz w:val="28"/>
      </w:rPr>
      <w:t>—</w:t>
    </w:r>
    <w:r>
      <w:rPr>
        <w:rFonts w:ascii="宋体" w:hAnsi="宋体"/>
        <w:noProof/>
        <w:sz w:val="28"/>
      </w:rPr>
      <w:t xml:space="preserve"> </w:t>
    </w:r>
    <w:r>
      <w:rPr>
        <w:rFonts w:ascii="宋体" w:hAnsi="宋体"/>
        <w:noProof/>
        <w:sz w:val="28"/>
      </w:rPr>
      <w:fldChar w:fldCharType="begin"/>
    </w:r>
    <w:r>
      <w:rPr>
        <w:rFonts w:ascii="宋体" w:hAnsi="宋体"/>
        <w:noProof/>
        <w:sz w:val="28"/>
      </w:rPr>
      <w:instrText xml:space="preserve"> PAGE \* Arabic \* MERGEFORMAT </w:instrText>
    </w:r>
    <w:r>
      <w:rPr>
        <w:rFonts w:ascii="宋体" w:hAnsi="宋体"/>
        <w:noProof/>
        <w:sz w:val="28"/>
      </w:rPr>
      <w:fldChar w:fldCharType="separate"/>
    </w:r>
    <w:r w:rsidR="00385E14">
      <w:rPr>
        <w:rFonts w:ascii="宋体" w:hAnsi="宋体"/>
        <w:noProof/>
        <w:sz w:val="28"/>
      </w:rPr>
      <w:t>7</w:t>
    </w:r>
    <w:r>
      <w:rPr>
        <w:rFonts w:ascii="宋体" w:hAnsi="宋体"/>
        <w:noProof/>
        <w:sz w:val="28"/>
      </w:rPr>
      <w:fldChar w:fldCharType="end"/>
    </w:r>
    <w:r>
      <w:rPr>
        <w:rFonts w:ascii="宋体" w:hAnsi="宋体"/>
        <w:noProof/>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Pr="00071A3D" w:rsidRDefault="0019696D" w:rsidP="00071A3D">
    <w:pPr>
      <w:pStyle w:val="a3"/>
      <w:ind w:firstLineChars="100" w:firstLine="280"/>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20</w:t>
    </w:r>
    <w:r>
      <w:rPr>
        <w:rFonts w:ascii="宋体" w:hAnsi="宋体"/>
        <w:sz w:val="28"/>
      </w:rPr>
      <w:fldChar w:fldCharType="end"/>
    </w:r>
    <w:r>
      <w:rPr>
        <w:rFonts w:ascii="宋体" w:hAnsi="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B4" w:rsidRPr="00071A3D" w:rsidRDefault="0019696D" w:rsidP="00071A3D">
    <w:pPr>
      <w:pStyle w:val="a3"/>
      <w:ind w:rightChars="100" w:right="210"/>
      <w:jc w:val="right"/>
      <w:rPr>
        <w:rFonts w:ascii="宋体" w:hAnsi="宋体"/>
        <w:sz w:val="28"/>
      </w:rPr>
    </w:pPr>
    <w:r>
      <w:rPr>
        <w:rFonts w:ascii="宋体" w:hAnsi="宋体" w:hint="eastAsia"/>
        <w:noProof/>
        <w:sz w:val="28"/>
      </w:rPr>
      <w:t>—</w:t>
    </w:r>
    <w:r>
      <w:rPr>
        <w:rFonts w:ascii="宋体" w:hAnsi="宋体"/>
        <w:noProof/>
        <w:sz w:val="28"/>
      </w:rPr>
      <w:t xml:space="preserve"> </w:t>
    </w:r>
    <w:r>
      <w:rPr>
        <w:rFonts w:ascii="宋体" w:hAnsi="宋体"/>
        <w:noProof/>
        <w:sz w:val="28"/>
      </w:rPr>
      <w:fldChar w:fldCharType="begin"/>
    </w:r>
    <w:r>
      <w:rPr>
        <w:rFonts w:ascii="宋体" w:hAnsi="宋体"/>
        <w:noProof/>
        <w:sz w:val="28"/>
      </w:rPr>
      <w:instrText xml:space="preserve"> PAGE \* Arabic \* MERGEFORMAT </w:instrText>
    </w:r>
    <w:r>
      <w:rPr>
        <w:rFonts w:ascii="宋体" w:hAnsi="宋体"/>
        <w:noProof/>
        <w:sz w:val="28"/>
      </w:rPr>
      <w:fldChar w:fldCharType="separate"/>
    </w:r>
    <w:r w:rsidR="00385E14">
      <w:rPr>
        <w:rFonts w:ascii="宋体" w:hAnsi="宋体"/>
        <w:noProof/>
        <w:sz w:val="28"/>
      </w:rPr>
      <w:t>12</w:t>
    </w:r>
    <w:r>
      <w:rPr>
        <w:rFonts w:ascii="宋体" w:hAnsi="宋体"/>
        <w:noProof/>
        <w:sz w:val="28"/>
      </w:rPr>
      <w:fldChar w:fldCharType="end"/>
    </w:r>
    <w:r>
      <w:rPr>
        <w:rFonts w:ascii="宋体" w:hAnsi="宋体"/>
        <w:noProof/>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Default="00441D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DF0" w:rsidRDefault="00441DF0" w:rsidP="00F03E8F">
      <w:r>
        <w:separator/>
      </w:r>
    </w:p>
  </w:footnote>
  <w:footnote w:type="continuationSeparator" w:id="0">
    <w:p w:rsidR="00441DF0" w:rsidRDefault="00441DF0" w:rsidP="00F0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Default="00441DF0" w:rsidP="007C73E4">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Default="00441DF0" w:rsidP="00433FC3">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Default="00441DF0" w:rsidP="007C73E4">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Default="00441DF0" w:rsidP="00433FC3">
    <w:pPr>
      <w:pStyle w:val="a4"/>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C3" w:rsidRDefault="00441D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4"/>
  <w:drawingGridVerticalSpacing w:val="3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84"/>
    <w:rsid w:val="000B053B"/>
    <w:rsid w:val="000B2B1E"/>
    <w:rsid w:val="0019696D"/>
    <w:rsid w:val="001B6F2E"/>
    <w:rsid w:val="00236B7F"/>
    <w:rsid w:val="00252B0F"/>
    <w:rsid w:val="002E1A0E"/>
    <w:rsid w:val="00336612"/>
    <w:rsid w:val="00385E14"/>
    <w:rsid w:val="003A5DAC"/>
    <w:rsid w:val="003F7E19"/>
    <w:rsid w:val="00441DF0"/>
    <w:rsid w:val="00455DF4"/>
    <w:rsid w:val="00473C0D"/>
    <w:rsid w:val="005949DC"/>
    <w:rsid w:val="00693D08"/>
    <w:rsid w:val="0071519F"/>
    <w:rsid w:val="007E660D"/>
    <w:rsid w:val="00923330"/>
    <w:rsid w:val="0094675D"/>
    <w:rsid w:val="00C312C7"/>
    <w:rsid w:val="00CB03DF"/>
    <w:rsid w:val="00D23AD9"/>
    <w:rsid w:val="00D30E4F"/>
    <w:rsid w:val="00E221EA"/>
    <w:rsid w:val="00EC3745"/>
    <w:rsid w:val="00F03E8F"/>
    <w:rsid w:val="00F2271A"/>
    <w:rsid w:val="00F8616C"/>
    <w:rsid w:val="00FC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F5EF1-CDF5-493B-8F39-4EDEE58F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ormalIndent1"/>
    <w:qFormat/>
    <w:rsid w:val="00FC7084"/>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uiPriority w:val="99"/>
    <w:qFormat/>
    <w:rsid w:val="00FC7084"/>
    <w:pPr>
      <w:ind w:firstLineChars="200" w:firstLine="420"/>
    </w:pPr>
    <w:rPr>
      <w:rFonts w:ascii="Times New Roman" w:hAnsi="Times New Roman" w:cs="Times New Roman"/>
    </w:rPr>
  </w:style>
  <w:style w:type="paragraph" w:styleId="a3">
    <w:name w:val="footer"/>
    <w:basedOn w:val="a"/>
    <w:link w:val="Char"/>
    <w:qFormat/>
    <w:rsid w:val="00FC7084"/>
    <w:pPr>
      <w:tabs>
        <w:tab w:val="center" w:pos="4153"/>
        <w:tab w:val="right" w:pos="8306"/>
      </w:tabs>
      <w:snapToGrid w:val="0"/>
      <w:jc w:val="left"/>
    </w:pPr>
    <w:rPr>
      <w:sz w:val="18"/>
    </w:rPr>
  </w:style>
  <w:style w:type="character" w:customStyle="1" w:styleId="Char">
    <w:name w:val="页脚 Char"/>
    <w:basedOn w:val="a0"/>
    <w:link w:val="a3"/>
    <w:rsid w:val="00FC7084"/>
    <w:rPr>
      <w:rFonts w:ascii="Calibri" w:eastAsia="宋体" w:hAnsi="Calibri" w:cs="宋体"/>
      <w:sz w:val="18"/>
      <w:szCs w:val="24"/>
    </w:rPr>
  </w:style>
  <w:style w:type="paragraph" w:styleId="a4">
    <w:name w:val="header"/>
    <w:basedOn w:val="a"/>
    <w:link w:val="Char0"/>
    <w:uiPriority w:val="99"/>
    <w:unhideWhenUsed/>
    <w:rsid w:val="00FC70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7084"/>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22110">
      <w:bodyDiv w:val="1"/>
      <w:marLeft w:val="0"/>
      <w:marRight w:val="0"/>
      <w:marTop w:val="0"/>
      <w:marBottom w:val="0"/>
      <w:divBdr>
        <w:top w:val="none" w:sz="0" w:space="0" w:color="auto"/>
        <w:left w:val="none" w:sz="0" w:space="0" w:color="auto"/>
        <w:bottom w:val="none" w:sz="0" w:space="0" w:color="auto"/>
        <w:right w:val="none" w:sz="0" w:space="0" w:color="auto"/>
      </w:divBdr>
    </w:div>
    <w:div w:id="1091664865">
      <w:bodyDiv w:val="1"/>
      <w:marLeft w:val="0"/>
      <w:marRight w:val="0"/>
      <w:marTop w:val="0"/>
      <w:marBottom w:val="0"/>
      <w:divBdr>
        <w:top w:val="none" w:sz="0" w:space="0" w:color="auto"/>
        <w:left w:val="none" w:sz="0" w:space="0" w:color="auto"/>
        <w:bottom w:val="none" w:sz="0" w:space="0" w:color="auto"/>
        <w:right w:val="none" w:sz="0" w:space="0" w:color="auto"/>
      </w:divBdr>
    </w:div>
    <w:div w:id="17961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王晓亮</dc:creator>
  <cp:keywords/>
  <dc:description/>
  <cp:lastModifiedBy>王晓亮</cp:lastModifiedBy>
  <cp:revision>14</cp:revision>
  <dcterms:created xsi:type="dcterms:W3CDTF">2025-04-02T07:47:00Z</dcterms:created>
  <dcterms:modified xsi:type="dcterms:W3CDTF">2025-04-02T07:58:00Z</dcterms:modified>
</cp:coreProperties>
</file>